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E24F5" w14:textId="77777777" w:rsidR="005E0047" w:rsidRDefault="005E0047" w:rsidP="00FC5DFB">
      <w:pPr>
        <w:pStyle w:val="Default"/>
        <w:shd w:val="clear" w:color="auto" w:fill="FDE9D9" w:themeFill="accent6" w:themeFillTint="33"/>
        <w:rPr>
          <w:rFonts w:asciiTheme="minorHAnsi" w:hAnsiTheme="minorHAnsi"/>
          <w:b/>
          <w:bCs/>
          <w:sz w:val="20"/>
          <w:szCs w:val="20"/>
        </w:rPr>
      </w:pPr>
    </w:p>
    <w:p w14:paraId="61CC8D8A" w14:textId="77777777" w:rsidR="00FC5DFB" w:rsidRPr="00D708F0" w:rsidRDefault="00FC5DFB" w:rsidP="00FC5DFB">
      <w:pPr>
        <w:pStyle w:val="Default"/>
        <w:shd w:val="clear" w:color="auto" w:fill="FDE9D9" w:themeFill="accent6" w:themeFillTint="33"/>
        <w:rPr>
          <w:rFonts w:asciiTheme="minorHAnsi" w:hAnsiTheme="minorHAnsi"/>
          <w:sz w:val="20"/>
          <w:szCs w:val="20"/>
        </w:rPr>
      </w:pPr>
      <w:r w:rsidRPr="00D708F0">
        <w:rPr>
          <w:rFonts w:asciiTheme="minorHAnsi" w:hAnsiTheme="minorHAnsi"/>
          <w:b/>
          <w:bCs/>
          <w:sz w:val="20"/>
          <w:szCs w:val="20"/>
        </w:rPr>
        <w:t xml:space="preserve">NÁVRH </w:t>
      </w:r>
      <w:r w:rsidR="00C0260D">
        <w:rPr>
          <w:rFonts w:asciiTheme="minorHAnsi" w:hAnsiTheme="minorHAnsi"/>
          <w:b/>
          <w:bCs/>
          <w:sz w:val="20"/>
          <w:szCs w:val="20"/>
        </w:rPr>
        <w:t xml:space="preserve">KUPNÍ </w:t>
      </w:r>
      <w:r w:rsidRPr="00D708F0">
        <w:rPr>
          <w:rFonts w:asciiTheme="minorHAnsi" w:hAnsiTheme="minorHAnsi"/>
          <w:b/>
          <w:bCs/>
          <w:sz w:val="20"/>
          <w:szCs w:val="20"/>
        </w:rPr>
        <w:t xml:space="preserve">SMLOUVY: </w:t>
      </w:r>
    </w:p>
    <w:p w14:paraId="7F5ECC5B" w14:textId="77777777" w:rsidR="00FC5DFB" w:rsidRPr="00D708F0" w:rsidRDefault="00820A8D" w:rsidP="00FC5DFB">
      <w:pPr>
        <w:pStyle w:val="Nzev"/>
        <w:shd w:val="clear" w:color="auto" w:fill="FDE9D9" w:themeFill="accent6" w:themeFillTint="33"/>
        <w:jc w:val="left"/>
        <w:rPr>
          <w:rFonts w:asciiTheme="minorHAnsi" w:hAnsiTheme="minorHAnsi"/>
          <w:sz w:val="20"/>
        </w:rPr>
      </w:pPr>
      <w:r>
        <w:rPr>
          <w:rFonts w:asciiTheme="minorHAnsi" w:hAnsiTheme="minorHAnsi" w:cs="Calibri"/>
          <w:sz w:val="20"/>
        </w:rPr>
        <w:t>Účastníci</w:t>
      </w:r>
      <w:r w:rsidR="00FC5DFB" w:rsidRPr="00D708F0">
        <w:rPr>
          <w:rFonts w:asciiTheme="minorHAnsi" w:hAnsiTheme="minorHAnsi" w:cs="Calibri"/>
          <w:sz w:val="20"/>
        </w:rPr>
        <w:t xml:space="preserve"> v dále uvedené smlouvě řádně</w:t>
      </w:r>
      <w:r w:rsidR="00FC5DFB">
        <w:rPr>
          <w:rFonts w:asciiTheme="minorHAnsi" w:hAnsiTheme="minorHAnsi" w:cs="Calibri"/>
          <w:sz w:val="20"/>
        </w:rPr>
        <w:t xml:space="preserve"> a správně doplní údaje na barevně</w:t>
      </w:r>
      <w:r w:rsidR="00FC5DFB" w:rsidRPr="00D708F0">
        <w:rPr>
          <w:rFonts w:asciiTheme="minorHAnsi" w:hAnsiTheme="minorHAnsi" w:cs="Calibri"/>
          <w:sz w:val="20"/>
        </w:rPr>
        <w:t xml:space="preserve"> vyznačených místech dle své předkládané nabídky</w:t>
      </w:r>
      <w:r w:rsidR="00FC5DFB" w:rsidRPr="00D708F0">
        <w:rPr>
          <w:rFonts w:asciiTheme="minorHAnsi" w:hAnsiTheme="minorHAnsi"/>
          <w:sz w:val="20"/>
        </w:rPr>
        <w:t xml:space="preserve">. </w:t>
      </w:r>
    </w:p>
    <w:p w14:paraId="72D2CE78" w14:textId="77777777" w:rsidR="00DA03CA" w:rsidRPr="00D708F0" w:rsidRDefault="00C0260D" w:rsidP="00695BFF">
      <w:pPr>
        <w:pStyle w:val="Nzev"/>
        <w:pBdr>
          <w:bottom w:val="single" w:sz="4" w:space="1" w:color="auto"/>
        </w:pBdr>
        <w:rPr>
          <w:rFonts w:asciiTheme="minorHAnsi" w:hAnsiTheme="minorHAnsi" w:cs="Arial"/>
          <w:caps/>
          <w:sz w:val="36"/>
          <w:szCs w:val="36"/>
        </w:rPr>
      </w:pPr>
      <w:r>
        <w:rPr>
          <w:rFonts w:asciiTheme="minorHAnsi" w:hAnsiTheme="minorHAnsi" w:cs="Arial"/>
          <w:caps/>
          <w:sz w:val="36"/>
          <w:szCs w:val="36"/>
        </w:rPr>
        <w:t xml:space="preserve">KUPNÍ </w:t>
      </w:r>
      <w:r w:rsidR="00554EDA">
        <w:rPr>
          <w:rFonts w:asciiTheme="minorHAnsi" w:hAnsiTheme="minorHAnsi" w:cs="Arial"/>
          <w:caps/>
          <w:sz w:val="36"/>
          <w:szCs w:val="36"/>
        </w:rPr>
        <w:t>SmlouvA</w:t>
      </w:r>
    </w:p>
    <w:p w14:paraId="1C47C4E9" w14:textId="77777777" w:rsidR="00DA03CA" w:rsidRPr="00D708F0" w:rsidRDefault="00DA03CA" w:rsidP="00034959">
      <w:pPr>
        <w:spacing w:before="0"/>
        <w:jc w:val="center"/>
        <w:rPr>
          <w:rFonts w:asciiTheme="minorHAnsi" w:hAnsiTheme="minorHAnsi" w:cs="Calibri"/>
          <w:sz w:val="20"/>
        </w:rPr>
      </w:pPr>
      <w:r w:rsidRPr="00D708F0">
        <w:rPr>
          <w:rFonts w:asciiTheme="minorHAnsi" w:hAnsiTheme="minorHAnsi"/>
          <w:sz w:val="20"/>
        </w:rPr>
        <w:t>(</w:t>
      </w:r>
      <w:r w:rsidRPr="00D708F0">
        <w:rPr>
          <w:rFonts w:asciiTheme="minorHAnsi" w:hAnsiTheme="minorHAnsi" w:cs="Calibri"/>
          <w:sz w:val="20"/>
        </w:rPr>
        <w:t>dále jen Smlouva)</w:t>
      </w:r>
    </w:p>
    <w:p w14:paraId="0859E71B" w14:textId="77777777" w:rsidR="00D63493" w:rsidRDefault="00667FC6" w:rsidP="00034959">
      <w:pPr>
        <w:spacing w:before="0" w:line="340" w:lineRule="exact"/>
        <w:jc w:val="center"/>
        <w:rPr>
          <w:rFonts w:asciiTheme="minorHAnsi" w:hAnsiTheme="minorHAnsi"/>
          <w:sz w:val="20"/>
        </w:rPr>
      </w:pPr>
      <w:r>
        <w:rPr>
          <w:rFonts w:asciiTheme="minorHAnsi" w:hAnsiTheme="minorHAnsi"/>
          <w:sz w:val="20"/>
        </w:rPr>
        <w:t xml:space="preserve">uzavřená dle </w:t>
      </w:r>
      <w:proofErr w:type="spellStart"/>
      <w:r>
        <w:rPr>
          <w:rFonts w:asciiTheme="minorHAnsi" w:hAnsiTheme="minorHAnsi"/>
          <w:sz w:val="20"/>
        </w:rPr>
        <w:t>ust</w:t>
      </w:r>
      <w:proofErr w:type="spellEnd"/>
      <w:r>
        <w:rPr>
          <w:rFonts w:asciiTheme="minorHAnsi" w:hAnsiTheme="minorHAnsi"/>
          <w:sz w:val="20"/>
        </w:rPr>
        <w:t>. § 2</w:t>
      </w:r>
      <w:r w:rsidR="00D63493">
        <w:rPr>
          <w:rFonts w:asciiTheme="minorHAnsi" w:hAnsiTheme="minorHAnsi"/>
          <w:sz w:val="20"/>
        </w:rPr>
        <w:t>079</w:t>
      </w:r>
      <w:r w:rsidR="00DA03CA" w:rsidRPr="00D708F0">
        <w:rPr>
          <w:rFonts w:asciiTheme="minorHAnsi" w:hAnsiTheme="minorHAnsi"/>
          <w:sz w:val="20"/>
        </w:rPr>
        <w:t xml:space="preserve"> a násl. </w:t>
      </w:r>
      <w:r>
        <w:rPr>
          <w:rFonts w:asciiTheme="minorHAnsi" w:eastAsia="Calibri" w:hAnsiTheme="minorHAnsi" w:cs="Arial"/>
          <w:sz w:val="20"/>
          <w:lang w:eastAsia="en-US"/>
        </w:rPr>
        <w:t>zák. č. 89/2012</w:t>
      </w:r>
      <w:r w:rsidR="00DA03CA" w:rsidRPr="00D708F0">
        <w:rPr>
          <w:rFonts w:asciiTheme="minorHAnsi" w:eastAsia="Calibri" w:hAnsiTheme="minorHAnsi" w:cs="Arial"/>
          <w:sz w:val="20"/>
          <w:lang w:eastAsia="en-US"/>
        </w:rPr>
        <w:t xml:space="preserve"> Sb. </w:t>
      </w:r>
      <w:r>
        <w:rPr>
          <w:rFonts w:asciiTheme="minorHAnsi" w:hAnsiTheme="minorHAnsi"/>
          <w:sz w:val="20"/>
        </w:rPr>
        <w:t>občanský</w:t>
      </w:r>
      <w:r w:rsidR="00DA03CA" w:rsidRPr="00D708F0">
        <w:rPr>
          <w:rFonts w:asciiTheme="minorHAnsi" w:hAnsiTheme="minorHAnsi"/>
          <w:sz w:val="20"/>
        </w:rPr>
        <w:t xml:space="preserve"> zákoník, v platném znění, </w:t>
      </w:r>
    </w:p>
    <w:p w14:paraId="7C039CB8" w14:textId="77777777" w:rsidR="00DA03CA" w:rsidRPr="00D708F0" w:rsidRDefault="00DA03CA" w:rsidP="00034959">
      <w:pPr>
        <w:spacing w:before="0" w:line="340" w:lineRule="exact"/>
        <w:jc w:val="center"/>
        <w:rPr>
          <w:rFonts w:asciiTheme="minorHAnsi" w:hAnsiTheme="minorHAnsi"/>
          <w:sz w:val="20"/>
        </w:rPr>
      </w:pPr>
      <w:r w:rsidRPr="00D708F0">
        <w:rPr>
          <w:rFonts w:asciiTheme="minorHAnsi" w:hAnsiTheme="minorHAnsi"/>
          <w:sz w:val="20"/>
        </w:rPr>
        <w:t>mezi smluvními stranami:</w:t>
      </w:r>
    </w:p>
    <w:p w14:paraId="31A03B9A" w14:textId="77777777" w:rsidR="00DA03CA" w:rsidRPr="00D708F0" w:rsidRDefault="00DA03CA" w:rsidP="00034959">
      <w:pPr>
        <w:tabs>
          <w:tab w:val="left" w:pos="2340"/>
        </w:tabs>
        <w:spacing w:before="0"/>
        <w:jc w:val="both"/>
        <w:rPr>
          <w:rFonts w:asciiTheme="minorHAnsi" w:hAnsiTheme="minorHAnsi" w:cs="Calibri"/>
          <w:sz w:val="20"/>
        </w:rPr>
      </w:pPr>
    </w:p>
    <w:p w14:paraId="6B1B470E" w14:textId="77777777" w:rsidR="00DA03CA" w:rsidRPr="00D708F0" w:rsidRDefault="0049375D" w:rsidP="00034959">
      <w:pPr>
        <w:tabs>
          <w:tab w:val="left" w:pos="2340"/>
        </w:tabs>
        <w:spacing w:before="0"/>
        <w:jc w:val="both"/>
        <w:rPr>
          <w:rFonts w:asciiTheme="minorHAnsi" w:hAnsiTheme="minorHAnsi" w:cs="Calibri"/>
          <w:b/>
          <w:sz w:val="20"/>
        </w:rPr>
      </w:pPr>
      <w:r>
        <w:rPr>
          <w:rFonts w:asciiTheme="minorHAnsi" w:hAnsiTheme="minorHAnsi" w:cs="Calibri"/>
          <w:b/>
          <w:sz w:val="20"/>
        </w:rPr>
        <w:t>Kupující</w:t>
      </w:r>
      <w:r w:rsidR="00DA03CA" w:rsidRPr="00D708F0">
        <w:rPr>
          <w:rFonts w:asciiTheme="minorHAnsi" w:hAnsiTheme="minorHAnsi" w:cs="Calibri"/>
          <w:b/>
          <w:sz w:val="20"/>
        </w:rPr>
        <w:t>:</w:t>
      </w:r>
    </w:p>
    <w:p w14:paraId="44BB9B17" w14:textId="77777777" w:rsidR="00E06E26" w:rsidRPr="00E06E26" w:rsidRDefault="00E06E26" w:rsidP="00E06E26">
      <w:pPr>
        <w:tabs>
          <w:tab w:val="left" w:pos="2340"/>
        </w:tabs>
        <w:spacing w:before="0"/>
        <w:jc w:val="both"/>
        <w:rPr>
          <w:rFonts w:asciiTheme="minorHAnsi" w:hAnsiTheme="minorHAnsi" w:cs="Calibri"/>
          <w:sz w:val="20"/>
        </w:rPr>
      </w:pPr>
      <w:r w:rsidRPr="00E06E26">
        <w:rPr>
          <w:rFonts w:asciiTheme="minorHAnsi" w:hAnsiTheme="minorHAnsi" w:cs="Calibri"/>
          <w:sz w:val="20"/>
        </w:rPr>
        <w:t>Základní škola a mateřská škola Na Beránku v Praze 12</w:t>
      </w:r>
    </w:p>
    <w:p w14:paraId="6C398D2E" w14:textId="77777777" w:rsidR="00E06E26" w:rsidRPr="00E06E26" w:rsidRDefault="00E06E26" w:rsidP="00E06E26">
      <w:pPr>
        <w:tabs>
          <w:tab w:val="left" w:pos="2340"/>
        </w:tabs>
        <w:spacing w:before="0"/>
        <w:jc w:val="both"/>
        <w:rPr>
          <w:rFonts w:asciiTheme="minorHAnsi" w:hAnsiTheme="minorHAnsi" w:cs="Calibri"/>
          <w:sz w:val="20"/>
        </w:rPr>
      </w:pPr>
      <w:r w:rsidRPr="00E06E26">
        <w:rPr>
          <w:rFonts w:asciiTheme="minorHAnsi" w:hAnsiTheme="minorHAnsi" w:cs="Calibri"/>
          <w:sz w:val="20"/>
        </w:rPr>
        <w:t>IČO: 61386685</w:t>
      </w:r>
    </w:p>
    <w:p w14:paraId="76EA1704" w14:textId="77777777" w:rsidR="00E06E26" w:rsidRPr="00E06E26" w:rsidRDefault="00E06E26" w:rsidP="00E06E26">
      <w:pPr>
        <w:tabs>
          <w:tab w:val="left" w:pos="2340"/>
        </w:tabs>
        <w:spacing w:before="0"/>
        <w:jc w:val="both"/>
        <w:rPr>
          <w:rFonts w:asciiTheme="minorHAnsi" w:hAnsiTheme="minorHAnsi" w:cs="Calibri"/>
          <w:sz w:val="20"/>
        </w:rPr>
      </w:pPr>
      <w:proofErr w:type="gramStart"/>
      <w:r w:rsidRPr="00E06E26">
        <w:rPr>
          <w:rFonts w:asciiTheme="minorHAnsi" w:hAnsiTheme="minorHAnsi" w:cs="Calibri"/>
          <w:sz w:val="20"/>
        </w:rPr>
        <w:t>Sídlo:  Pertoldova</w:t>
      </w:r>
      <w:proofErr w:type="gramEnd"/>
      <w:r w:rsidRPr="00E06E26">
        <w:rPr>
          <w:rFonts w:asciiTheme="minorHAnsi" w:hAnsiTheme="minorHAnsi" w:cs="Calibri"/>
          <w:sz w:val="20"/>
        </w:rPr>
        <w:t xml:space="preserve"> 3373/51, 143 00, Praha</w:t>
      </w:r>
    </w:p>
    <w:p w14:paraId="73B2EFC8" w14:textId="77777777" w:rsidR="002D187D" w:rsidRDefault="002D187D" w:rsidP="002D187D">
      <w:pPr>
        <w:tabs>
          <w:tab w:val="left" w:pos="2340"/>
        </w:tabs>
        <w:spacing w:before="0"/>
        <w:jc w:val="both"/>
        <w:rPr>
          <w:rFonts w:asciiTheme="minorHAnsi" w:hAnsiTheme="minorHAnsi" w:cs="Calibri"/>
          <w:sz w:val="20"/>
        </w:rPr>
      </w:pPr>
      <w:r>
        <w:rPr>
          <w:rFonts w:asciiTheme="minorHAnsi" w:hAnsiTheme="minorHAnsi" w:cs="Calibri"/>
          <w:sz w:val="20"/>
        </w:rPr>
        <w:t>O</w:t>
      </w:r>
      <w:r w:rsidRPr="00D708F0">
        <w:rPr>
          <w:rFonts w:asciiTheme="minorHAnsi" w:hAnsiTheme="minorHAnsi" w:cs="Calibri"/>
          <w:sz w:val="20"/>
        </w:rPr>
        <w:t>soba oprávněná jednat ve věce</w:t>
      </w:r>
      <w:r>
        <w:rPr>
          <w:rFonts w:asciiTheme="minorHAnsi" w:hAnsiTheme="minorHAnsi" w:cs="Calibri"/>
          <w:sz w:val="20"/>
        </w:rPr>
        <w:t xml:space="preserve">ch smluvních:  </w:t>
      </w:r>
      <w:r>
        <w:rPr>
          <w:rFonts w:asciiTheme="minorHAnsi" w:hAnsiTheme="minorHAnsi" w:cs="Calibri"/>
          <w:sz w:val="20"/>
        </w:rPr>
        <w:tab/>
      </w:r>
    </w:p>
    <w:p w14:paraId="04ED2C79" w14:textId="77777777" w:rsidR="00E06E26" w:rsidRPr="00E06E26" w:rsidRDefault="00E06E26" w:rsidP="00E06E26">
      <w:pPr>
        <w:tabs>
          <w:tab w:val="left" w:pos="2340"/>
        </w:tabs>
        <w:spacing w:before="0"/>
        <w:jc w:val="both"/>
        <w:rPr>
          <w:rFonts w:asciiTheme="minorHAnsi" w:hAnsiTheme="minorHAnsi" w:cs="Calibri"/>
          <w:sz w:val="20"/>
        </w:rPr>
      </w:pPr>
      <w:r w:rsidRPr="00E06E26">
        <w:rPr>
          <w:rFonts w:asciiTheme="minorHAnsi" w:hAnsiTheme="minorHAnsi" w:cs="Calibri"/>
          <w:sz w:val="20"/>
        </w:rPr>
        <w:t>Mgr. Jiří Soukup, ředitel školy</w:t>
      </w:r>
    </w:p>
    <w:p w14:paraId="19CFCE4A" w14:textId="77777777" w:rsidR="00E06E26" w:rsidRPr="00E06E26" w:rsidRDefault="00E06E26" w:rsidP="00E06E26">
      <w:pPr>
        <w:tabs>
          <w:tab w:val="left" w:pos="2340"/>
        </w:tabs>
        <w:spacing w:before="0"/>
        <w:jc w:val="both"/>
        <w:rPr>
          <w:rFonts w:asciiTheme="minorHAnsi" w:hAnsiTheme="minorHAnsi" w:cs="Calibri"/>
          <w:sz w:val="20"/>
        </w:rPr>
      </w:pPr>
      <w:r w:rsidRPr="00E06E26">
        <w:rPr>
          <w:rFonts w:asciiTheme="minorHAnsi" w:hAnsiTheme="minorHAnsi" w:cs="Calibri"/>
          <w:sz w:val="20"/>
        </w:rPr>
        <w:t>Tel.: 775 981 967</w:t>
      </w:r>
    </w:p>
    <w:p w14:paraId="5429B1EC" w14:textId="77777777" w:rsidR="00E06E26" w:rsidRPr="00E06E26" w:rsidRDefault="00E06E26" w:rsidP="00E06E26">
      <w:pPr>
        <w:tabs>
          <w:tab w:val="left" w:pos="2340"/>
        </w:tabs>
        <w:spacing w:before="0"/>
        <w:jc w:val="both"/>
        <w:rPr>
          <w:rFonts w:asciiTheme="minorHAnsi" w:hAnsiTheme="minorHAnsi" w:cs="Calibri"/>
          <w:sz w:val="20"/>
        </w:rPr>
      </w:pPr>
      <w:r w:rsidRPr="00E06E26">
        <w:rPr>
          <w:rFonts w:asciiTheme="minorHAnsi" w:hAnsiTheme="minorHAnsi" w:cs="Calibri"/>
          <w:sz w:val="20"/>
        </w:rPr>
        <w:t>e-mail: reditel@naberanku.cz</w:t>
      </w:r>
    </w:p>
    <w:p w14:paraId="08D28748" w14:textId="77777777" w:rsidR="002D187D" w:rsidRPr="00496174" w:rsidRDefault="002D187D" w:rsidP="002D187D">
      <w:pPr>
        <w:tabs>
          <w:tab w:val="left" w:pos="2340"/>
        </w:tabs>
        <w:spacing w:before="0"/>
        <w:jc w:val="both"/>
        <w:rPr>
          <w:rFonts w:asciiTheme="minorHAnsi" w:hAnsiTheme="minorHAnsi" w:cs="Calibri"/>
          <w:sz w:val="20"/>
        </w:rPr>
      </w:pPr>
      <w:r w:rsidRPr="007B7DE3">
        <w:rPr>
          <w:rFonts w:asciiTheme="minorHAnsi" w:hAnsiTheme="minorHAnsi" w:cs="Calibri"/>
          <w:sz w:val="20"/>
        </w:rPr>
        <w:t>bankovní spojení:</w:t>
      </w:r>
      <w:r>
        <w:rPr>
          <w:rFonts w:asciiTheme="minorHAnsi" w:hAnsiTheme="minorHAnsi" w:cs="Calibri"/>
          <w:sz w:val="20"/>
        </w:rPr>
        <w:t xml:space="preserve"> </w:t>
      </w:r>
    </w:p>
    <w:p w14:paraId="75983051" w14:textId="77777777" w:rsidR="00EA54AF" w:rsidRPr="00034959" w:rsidRDefault="001658C1" w:rsidP="00034959">
      <w:pPr>
        <w:tabs>
          <w:tab w:val="left" w:pos="2340"/>
        </w:tabs>
        <w:spacing w:before="0"/>
        <w:jc w:val="both"/>
        <w:rPr>
          <w:rFonts w:asciiTheme="minorHAnsi" w:hAnsiTheme="minorHAnsi" w:cstheme="minorHAnsi"/>
          <w:sz w:val="20"/>
        </w:rPr>
      </w:pPr>
      <w:r w:rsidRPr="00034959">
        <w:rPr>
          <w:rFonts w:asciiTheme="minorHAnsi" w:hAnsiTheme="minorHAnsi" w:cstheme="minorHAnsi"/>
          <w:sz w:val="20"/>
        </w:rPr>
        <w:t xml:space="preserve"> </w:t>
      </w:r>
      <w:r w:rsidR="00EA54AF" w:rsidRPr="00034959">
        <w:rPr>
          <w:rFonts w:asciiTheme="minorHAnsi" w:hAnsiTheme="minorHAnsi" w:cstheme="minorHAnsi"/>
          <w:sz w:val="20"/>
        </w:rPr>
        <w:t xml:space="preserve">(dále jen </w:t>
      </w:r>
      <w:r w:rsidR="00EA54AF" w:rsidRPr="00034959">
        <w:rPr>
          <w:rFonts w:asciiTheme="minorHAnsi" w:hAnsiTheme="minorHAnsi" w:cstheme="minorHAnsi"/>
          <w:b/>
          <w:sz w:val="20"/>
        </w:rPr>
        <w:t>„</w:t>
      </w:r>
      <w:r w:rsidR="00CD04BD" w:rsidRPr="00034959">
        <w:rPr>
          <w:rFonts w:asciiTheme="minorHAnsi" w:hAnsiTheme="minorHAnsi" w:cstheme="minorHAnsi"/>
          <w:b/>
          <w:sz w:val="20"/>
        </w:rPr>
        <w:t>Kupující</w:t>
      </w:r>
      <w:r w:rsidR="00EA54AF" w:rsidRPr="00034959">
        <w:rPr>
          <w:rFonts w:asciiTheme="minorHAnsi" w:hAnsiTheme="minorHAnsi" w:cstheme="minorHAnsi"/>
          <w:b/>
          <w:sz w:val="20"/>
        </w:rPr>
        <w:t>“</w:t>
      </w:r>
      <w:r w:rsidR="00EA54AF" w:rsidRPr="00034959">
        <w:rPr>
          <w:rFonts w:asciiTheme="minorHAnsi" w:hAnsiTheme="minorHAnsi" w:cstheme="minorHAnsi"/>
          <w:sz w:val="20"/>
        </w:rPr>
        <w:t>)</w:t>
      </w:r>
    </w:p>
    <w:p w14:paraId="6A829367" w14:textId="77777777" w:rsidR="00DA03CA" w:rsidRPr="00D708F0" w:rsidRDefault="00DA03CA" w:rsidP="00DA03CA">
      <w:pPr>
        <w:spacing w:after="240"/>
        <w:rPr>
          <w:rFonts w:asciiTheme="minorHAnsi" w:hAnsiTheme="minorHAnsi"/>
          <w:b/>
          <w:sz w:val="20"/>
        </w:rPr>
      </w:pPr>
      <w:r w:rsidRPr="00D708F0">
        <w:rPr>
          <w:rFonts w:asciiTheme="minorHAnsi" w:hAnsiTheme="minorHAnsi"/>
          <w:b/>
          <w:sz w:val="20"/>
        </w:rPr>
        <w:t>a</w:t>
      </w: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Look w:val="04A0" w:firstRow="1" w:lastRow="0" w:firstColumn="1" w:lastColumn="0" w:noHBand="0" w:noVBand="1"/>
      </w:tblPr>
      <w:tblGrid>
        <w:gridCol w:w="3652"/>
        <w:gridCol w:w="6038"/>
      </w:tblGrid>
      <w:tr w:rsidR="00DA03CA" w:rsidRPr="00D708F0" w14:paraId="1DDDF524" w14:textId="77777777" w:rsidTr="00FC5DFB">
        <w:trPr>
          <w:trHeight w:hRule="exact" w:val="624"/>
        </w:trPr>
        <w:tc>
          <w:tcPr>
            <w:tcW w:w="3652" w:type="dxa"/>
            <w:shd w:val="clear" w:color="auto" w:fill="FDE9D9" w:themeFill="accent6" w:themeFillTint="33"/>
          </w:tcPr>
          <w:p w14:paraId="2E5DB98D" w14:textId="77777777" w:rsidR="00DA03CA" w:rsidRPr="002D187D" w:rsidRDefault="00CD04BD" w:rsidP="00034959">
            <w:pPr>
              <w:spacing w:before="0"/>
              <w:rPr>
                <w:rFonts w:asciiTheme="minorHAnsi" w:eastAsia="Calibri" w:hAnsiTheme="minorHAnsi" w:cs="Arial"/>
                <w:b/>
                <w:sz w:val="20"/>
                <w:highlight w:val="green"/>
                <w:lang w:eastAsia="en-US"/>
              </w:rPr>
            </w:pPr>
            <w:r w:rsidRPr="002D187D">
              <w:rPr>
                <w:rFonts w:asciiTheme="minorHAnsi" w:eastAsia="Calibri" w:hAnsiTheme="minorHAnsi" w:cs="Arial"/>
                <w:b/>
                <w:sz w:val="20"/>
                <w:highlight w:val="green"/>
                <w:lang w:eastAsia="en-US"/>
              </w:rPr>
              <w:t>Prodávající</w:t>
            </w:r>
            <w:r w:rsidR="00DA03CA" w:rsidRPr="002D187D">
              <w:rPr>
                <w:rFonts w:asciiTheme="minorHAnsi" w:eastAsia="Calibri" w:hAnsiTheme="minorHAnsi" w:cs="Arial"/>
                <w:b/>
                <w:sz w:val="20"/>
                <w:highlight w:val="green"/>
                <w:lang w:eastAsia="en-US"/>
              </w:rPr>
              <w:t>:</w:t>
            </w:r>
          </w:p>
        </w:tc>
        <w:tc>
          <w:tcPr>
            <w:tcW w:w="6038" w:type="dxa"/>
            <w:shd w:val="clear" w:color="auto" w:fill="FDE9D9" w:themeFill="accent6" w:themeFillTint="33"/>
          </w:tcPr>
          <w:p w14:paraId="5CA4159C" w14:textId="77777777" w:rsidR="00DA03CA" w:rsidRPr="002D187D" w:rsidRDefault="00DA03CA" w:rsidP="00034959">
            <w:pPr>
              <w:spacing w:before="0"/>
              <w:rPr>
                <w:rFonts w:asciiTheme="minorHAnsi" w:eastAsia="Calibri" w:hAnsiTheme="minorHAnsi" w:cs="Arial"/>
                <w:b/>
                <w:sz w:val="20"/>
                <w:highlight w:val="green"/>
                <w:lang w:eastAsia="en-US"/>
              </w:rPr>
            </w:pPr>
          </w:p>
        </w:tc>
      </w:tr>
      <w:tr w:rsidR="00DA03CA" w:rsidRPr="00D708F0" w14:paraId="37ED0281" w14:textId="77777777" w:rsidTr="00FC5DFB">
        <w:trPr>
          <w:trHeight w:hRule="exact" w:val="624"/>
        </w:trPr>
        <w:tc>
          <w:tcPr>
            <w:tcW w:w="3652" w:type="dxa"/>
            <w:shd w:val="clear" w:color="auto" w:fill="FDE9D9" w:themeFill="accent6" w:themeFillTint="33"/>
          </w:tcPr>
          <w:p w14:paraId="67121608" w14:textId="77777777" w:rsidR="00DA03CA" w:rsidRPr="002D187D" w:rsidRDefault="00DA03CA" w:rsidP="00034959">
            <w:pPr>
              <w:spacing w:before="0"/>
              <w:rPr>
                <w:rFonts w:asciiTheme="minorHAnsi" w:eastAsia="Calibri" w:hAnsiTheme="minorHAnsi" w:cs="Arial"/>
                <w:sz w:val="20"/>
                <w:highlight w:val="green"/>
                <w:lang w:eastAsia="en-US"/>
              </w:rPr>
            </w:pPr>
            <w:r w:rsidRPr="002D187D">
              <w:rPr>
                <w:rFonts w:asciiTheme="minorHAnsi" w:eastAsia="Calibri" w:hAnsiTheme="minorHAnsi" w:cs="Arial"/>
                <w:b/>
                <w:bCs/>
                <w:sz w:val="20"/>
                <w:highlight w:val="green"/>
                <w:lang w:eastAsia="en-US"/>
              </w:rPr>
              <w:t>Oprávněný zástupce:</w:t>
            </w:r>
            <w:r w:rsidRPr="002D187D">
              <w:rPr>
                <w:rFonts w:asciiTheme="minorHAnsi" w:eastAsia="Calibri" w:hAnsiTheme="minorHAnsi" w:cs="Arial"/>
                <w:b/>
                <w:bCs/>
                <w:sz w:val="20"/>
                <w:highlight w:val="green"/>
                <w:lang w:eastAsia="en-US"/>
              </w:rPr>
              <w:tab/>
            </w:r>
          </w:p>
        </w:tc>
        <w:tc>
          <w:tcPr>
            <w:tcW w:w="6038" w:type="dxa"/>
            <w:shd w:val="clear" w:color="auto" w:fill="FDE9D9" w:themeFill="accent6" w:themeFillTint="33"/>
          </w:tcPr>
          <w:p w14:paraId="3BE41456" w14:textId="77777777" w:rsidR="00DA03CA" w:rsidRPr="002D187D" w:rsidRDefault="00DA03CA" w:rsidP="00034959">
            <w:pPr>
              <w:spacing w:before="0"/>
              <w:rPr>
                <w:rFonts w:asciiTheme="minorHAnsi" w:eastAsia="Calibri" w:hAnsiTheme="minorHAnsi" w:cs="Arial"/>
                <w:sz w:val="20"/>
                <w:highlight w:val="green"/>
                <w:lang w:eastAsia="en-US"/>
              </w:rPr>
            </w:pPr>
          </w:p>
        </w:tc>
      </w:tr>
      <w:tr w:rsidR="00DA03CA" w:rsidRPr="00D708F0" w14:paraId="359F9CDD" w14:textId="77777777" w:rsidTr="00FC5DFB">
        <w:trPr>
          <w:trHeight w:hRule="exact" w:val="624"/>
        </w:trPr>
        <w:tc>
          <w:tcPr>
            <w:tcW w:w="3652" w:type="dxa"/>
            <w:shd w:val="clear" w:color="auto" w:fill="FDE9D9" w:themeFill="accent6" w:themeFillTint="33"/>
          </w:tcPr>
          <w:p w14:paraId="1A85F1D9" w14:textId="77777777" w:rsidR="00DA03CA" w:rsidRPr="002D187D" w:rsidRDefault="00DA03CA" w:rsidP="00034959">
            <w:pPr>
              <w:spacing w:before="0"/>
              <w:rPr>
                <w:rFonts w:asciiTheme="minorHAnsi" w:eastAsia="Calibri" w:hAnsiTheme="minorHAnsi" w:cs="Arial"/>
                <w:b/>
                <w:sz w:val="20"/>
                <w:highlight w:val="green"/>
                <w:lang w:eastAsia="en-US"/>
              </w:rPr>
            </w:pPr>
            <w:r w:rsidRPr="002D187D">
              <w:rPr>
                <w:rFonts w:asciiTheme="minorHAnsi" w:eastAsia="Calibri" w:hAnsiTheme="minorHAnsi" w:cs="Arial"/>
                <w:b/>
                <w:sz w:val="20"/>
                <w:highlight w:val="green"/>
                <w:lang w:eastAsia="en-US"/>
              </w:rPr>
              <w:t xml:space="preserve">Zapsaný: </w:t>
            </w:r>
          </w:p>
        </w:tc>
        <w:tc>
          <w:tcPr>
            <w:tcW w:w="6038" w:type="dxa"/>
            <w:shd w:val="clear" w:color="auto" w:fill="FDE9D9" w:themeFill="accent6" w:themeFillTint="33"/>
          </w:tcPr>
          <w:p w14:paraId="1F9BC349" w14:textId="77777777" w:rsidR="00DA03CA" w:rsidRPr="002D187D" w:rsidRDefault="00DA03CA" w:rsidP="00034959">
            <w:pPr>
              <w:spacing w:before="0"/>
              <w:rPr>
                <w:rFonts w:asciiTheme="minorHAnsi" w:eastAsia="Calibri" w:hAnsiTheme="minorHAnsi" w:cs="Arial"/>
                <w:sz w:val="20"/>
                <w:highlight w:val="green"/>
                <w:lang w:eastAsia="en-US"/>
              </w:rPr>
            </w:pPr>
          </w:p>
        </w:tc>
      </w:tr>
      <w:tr w:rsidR="00DA03CA" w:rsidRPr="00D708F0" w14:paraId="214C763C" w14:textId="77777777" w:rsidTr="00FC5DFB">
        <w:trPr>
          <w:trHeight w:hRule="exact" w:val="624"/>
        </w:trPr>
        <w:tc>
          <w:tcPr>
            <w:tcW w:w="3652" w:type="dxa"/>
            <w:shd w:val="clear" w:color="auto" w:fill="FDE9D9" w:themeFill="accent6" w:themeFillTint="33"/>
          </w:tcPr>
          <w:p w14:paraId="47519FDA" w14:textId="77777777" w:rsidR="00DA03CA" w:rsidRPr="002D187D" w:rsidRDefault="00DA03CA" w:rsidP="00034959">
            <w:pPr>
              <w:spacing w:before="0"/>
              <w:rPr>
                <w:rFonts w:asciiTheme="minorHAnsi" w:eastAsia="Calibri" w:hAnsiTheme="minorHAnsi" w:cs="Arial"/>
                <w:sz w:val="20"/>
                <w:highlight w:val="green"/>
                <w:lang w:eastAsia="en-US"/>
              </w:rPr>
            </w:pPr>
            <w:r w:rsidRPr="002D187D">
              <w:rPr>
                <w:rFonts w:asciiTheme="minorHAnsi" w:eastAsia="Calibri" w:hAnsiTheme="minorHAnsi" w:cs="Arial"/>
                <w:b/>
                <w:bCs/>
                <w:sz w:val="20"/>
                <w:highlight w:val="green"/>
                <w:lang w:eastAsia="en-US"/>
              </w:rPr>
              <w:t>Právní forma:</w:t>
            </w:r>
          </w:p>
        </w:tc>
        <w:tc>
          <w:tcPr>
            <w:tcW w:w="6038" w:type="dxa"/>
            <w:shd w:val="clear" w:color="auto" w:fill="FDE9D9" w:themeFill="accent6" w:themeFillTint="33"/>
          </w:tcPr>
          <w:p w14:paraId="216E58AC" w14:textId="77777777" w:rsidR="00DA03CA" w:rsidRPr="002D187D" w:rsidRDefault="00DA03CA" w:rsidP="00034959">
            <w:pPr>
              <w:spacing w:before="0"/>
              <w:rPr>
                <w:rFonts w:asciiTheme="minorHAnsi" w:eastAsia="Calibri" w:hAnsiTheme="minorHAnsi" w:cs="Arial"/>
                <w:sz w:val="20"/>
                <w:highlight w:val="green"/>
                <w:lang w:eastAsia="en-US"/>
              </w:rPr>
            </w:pPr>
          </w:p>
        </w:tc>
      </w:tr>
      <w:tr w:rsidR="00DA03CA" w:rsidRPr="00D708F0" w14:paraId="677380F6" w14:textId="77777777" w:rsidTr="00FC5DFB">
        <w:trPr>
          <w:trHeight w:hRule="exact" w:val="624"/>
        </w:trPr>
        <w:tc>
          <w:tcPr>
            <w:tcW w:w="3652" w:type="dxa"/>
            <w:shd w:val="clear" w:color="auto" w:fill="FDE9D9" w:themeFill="accent6" w:themeFillTint="33"/>
          </w:tcPr>
          <w:p w14:paraId="0D6094AC" w14:textId="77777777" w:rsidR="00DA03CA" w:rsidRPr="002D187D" w:rsidRDefault="00DA03CA" w:rsidP="00034959">
            <w:pPr>
              <w:spacing w:before="0"/>
              <w:rPr>
                <w:rFonts w:asciiTheme="minorHAnsi" w:eastAsia="Calibri" w:hAnsiTheme="minorHAnsi" w:cs="Arial"/>
                <w:sz w:val="20"/>
                <w:highlight w:val="green"/>
                <w:lang w:eastAsia="en-US"/>
              </w:rPr>
            </w:pPr>
            <w:r w:rsidRPr="002D187D">
              <w:rPr>
                <w:rFonts w:asciiTheme="minorHAnsi" w:eastAsia="Calibri" w:hAnsiTheme="minorHAnsi" w:cs="Arial"/>
                <w:b/>
                <w:bCs/>
                <w:sz w:val="20"/>
                <w:highlight w:val="green"/>
                <w:lang w:eastAsia="en-US"/>
              </w:rPr>
              <w:t>IČ/DIČ:</w:t>
            </w:r>
            <w:r w:rsidRPr="002D187D">
              <w:rPr>
                <w:rFonts w:asciiTheme="minorHAnsi" w:eastAsia="Calibri" w:hAnsiTheme="minorHAnsi" w:cs="Arial"/>
                <w:bCs/>
                <w:sz w:val="20"/>
                <w:highlight w:val="green"/>
                <w:lang w:eastAsia="en-US"/>
              </w:rPr>
              <w:tab/>
            </w:r>
          </w:p>
        </w:tc>
        <w:tc>
          <w:tcPr>
            <w:tcW w:w="6038" w:type="dxa"/>
            <w:shd w:val="clear" w:color="auto" w:fill="FDE9D9" w:themeFill="accent6" w:themeFillTint="33"/>
          </w:tcPr>
          <w:p w14:paraId="4D3438CA" w14:textId="77777777" w:rsidR="003A3E13" w:rsidRPr="002D187D" w:rsidRDefault="003A3E13" w:rsidP="00034959">
            <w:pPr>
              <w:spacing w:before="0"/>
              <w:rPr>
                <w:rFonts w:asciiTheme="minorHAnsi" w:eastAsia="Calibri" w:hAnsiTheme="minorHAnsi" w:cs="Arial"/>
                <w:sz w:val="20"/>
                <w:highlight w:val="green"/>
                <w:lang w:eastAsia="en-US"/>
              </w:rPr>
            </w:pPr>
          </w:p>
        </w:tc>
      </w:tr>
      <w:tr w:rsidR="00DA03CA" w:rsidRPr="00D708F0" w14:paraId="2D4ED213" w14:textId="77777777" w:rsidTr="00FC5DFB">
        <w:trPr>
          <w:trHeight w:hRule="exact" w:val="624"/>
        </w:trPr>
        <w:tc>
          <w:tcPr>
            <w:tcW w:w="3652" w:type="dxa"/>
            <w:shd w:val="clear" w:color="auto" w:fill="FDE9D9" w:themeFill="accent6" w:themeFillTint="33"/>
          </w:tcPr>
          <w:p w14:paraId="55274691" w14:textId="77777777" w:rsidR="00DA03CA" w:rsidRPr="002D187D" w:rsidRDefault="00DA03CA" w:rsidP="00034959">
            <w:pPr>
              <w:spacing w:before="0"/>
              <w:rPr>
                <w:rFonts w:asciiTheme="minorHAnsi" w:eastAsia="Calibri" w:hAnsiTheme="minorHAnsi" w:cs="Arial"/>
                <w:sz w:val="20"/>
                <w:highlight w:val="green"/>
                <w:lang w:eastAsia="en-US"/>
              </w:rPr>
            </w:pPr>
            <w:r w:rsidRPr="002D187D">
              <w:rPr>
                <w:rFonts w:asciiTheme="minorHAnsi" w:eastAsia="Calibri" w:hAnsiTheme="minorHAnsi" w:cs="Arial"/>
                <w:b/>
                <w:bCs/>
                <w:sz w:val="20"/>
                <w:highlight w:val="green"/>
                <w:lang w:eastAsia="en-US"/>
              </w:rPr>
              <w:t>Sídlo podnikání:</w:t>
            </w:r>
          </w:p>
        </w:tc>
        <w:tc>
          <w:tcPr>
            <w:tcW w:w="6038" w:type="dxa"/>
            <w:shd w:val="clear" w:color="auto" w:fill="FDE9D9" w:themeFill="accent6" w:themeFillTint="33"/>
          </w:tcPr>
          <w:p w14:paraId="5ECB036A" w14:textId="77777777" w:rsidR="00DA03CA" w:rsidRPr="002D187D" w:rsidRDefault="00DA03CA" w:rsidP="00034959">
            <w:pPr>
              <w:spacing w:before="0"/>
              <w:rPr>
                <w:rFonts w:asciiTheme="minorHAnsi" w:eastAsia="Calibri" w:hAnsiTheme="minorHAnsi" w:cs="Arial"/>
                <w:sz w:val="20"/>
                <w:highlight w:val="green"/>
                <w:lang w:eastAsia="en-US"/>
              </w:rPr>
            </w:pPr>
          </w:p>
        </w:tc>
      </w:tr>
      <w:tr w:rsidR="00DA03CA" w:rsidRPr="00D708F0" w14:paraId="53A95C16" w14:textId="77777777" w:rsidTr="00FC5DFB">
        <w:trPr>
          <w:trHeight w:hRule="exact" w:val="624"/>
        </w:trPr>
        <w:tc>
          <w:tcPr>
            <w:tcW w:w="3652" w:type="dxa"/>
            <w:shd w:val="clear" w:color="auto" w:fill="FDE9D9" w:themeFill="accent6" w:themeFillTint="33"/>
          </w:tcPr>
          <w:p w14:paraId="43DDF134" w14:textId="77777777" w:rsidR="00DA03CA" w:rsidRPr="002D187D" w:rsidRDefault="00DA03CA" w:rsidP="00034959">
            <w:pPr>
              <w:spacing w:before="0"/>
              <w:rPr>
                <w:rFonts w:asciiTheme="minorHAnsi" w:eastAsia="Calibri" w:hAnsiTheme="minorHAnsi" w:cs="Arial"/>
                <w:bCs/>
                <w:sz w:val="20"/>
                <w:highlight w:val="green"/>
                <w:lang w:eastAsia="en-US"/>
              </w:rPr>
            </w:pPr>
            <w:r w:rsidRPr="002D187D">
              <w:rPr>
                <w:rFonts w:asciiTheme="minorHAnsi" w:eastAsia="Calibri" w:hAnsiTheme="minorHAnsi" w:cs="Arial"/>
                <w:bCs/>
                <w:sz w:val="20"/>
                <w:highlight w:val="green"/>
                <w:lang w:eastAsia="en-US"/>
              </w:rPr>
              <w:t xml:space="preserve">osoba oprávněná jednat </w:t>
            </w:r>
          </w:p>
          <w:p w14:paraId="347B2A9D" w14:textId="77777777" w:rsidR="00DA03CA" w:rsidRPr="002D187D" w:rsidRDefault="00DA03CA" w:rsidP="00034959">
            <w:pPr>
              <w:spacing w:before="0"/>
              <w:rPr>
                <w:rFonts w:asciiTheme="minorHAnsi" w:eastAsia="Calibri" w:hAnsiTheme="minorHAnsi" w:cs="Arial"/>
                <w:sz w:val="20"/>
                <w:highlight w:val="green"/>
                <w:lang w:eastAsia="en-US"/>
              </w:rPr>
            </w:pPr>
            <w:r w:rsidRPr="002D187D">
              <w:rPr>
                <w:rFonts w:asciiTheme="minorHAnsi" w:eastAsia="Calibri" w:hAnsiTheme="minorHAnsi" w:cs="Arial"/>
                <w:bCs/>
                <w:sz w:val="20"/>
                <w:highlight w:val="green"/>
                <w:lang w:eastAsia="en-US"/>
              </w:rPr>
              <w:t xml:space="preserve">ve věcech smluvních: </w:t>
            </w:r>
          </w:p>
        </w:tc>
        <w:tc>
          <w:tcPr>
            <w:tcW w:w="6038" w:type="dxa"/>
            <w:shd w:val="clear" w:color="auto" w:fill="FDE9D9" w:themeFill="accent6" w:themeFillTint="33"/>
          </w:tcPr>
          <w:p w14:paraId="741E90E3" w14:textId="77777777" w:rsidR="00DA03CA" w:rsidRPr="002D187D" w:rsidRDefault="00DA03CA" w:rsidP="00034959">
            <w:pPr>
              <w:spacing w:before="0"/>
              <w:rPr>
                <w:rFonts w:asciiTheme="minorHAnsi" w:eastAsia="Calibri" w:hAnsiTheme="minorHAnsi" w:cs="Arial"/>
                <w:sz w:val="20"/>
                <w:highlight w:val="green"/>
                <w:lang w:eastAsia="en-US"/>
              </w:rPr>
            </w:pPr>
          </w:p>
        </w:tc>
      </w:tr>
      <w:tr w:rsidR="00C0260D" w:rsidRPr="00D708F0" w14:paraId="32A252CC" w14:textId="77777777" w:rsidTr="00C0260D">
        <w:trPr>
          <w:trHeight w:hRule="exact" w:val="554"/>
        </w:trPr>
        <w:tc>
          <w:tcPr>
            <w:tcW w:w="3652" w:type="dxa"/>
            <w:shd w:val="clear" w:color="auto" w:fill="FDE9D9" w:themeFill="accent6" w:themeFillTint="33"/>
          </w:tcPr>
          <w:p w14:paraId="233E8924" w14:textId="77777777" w:rsidR="00C0260D" w:rsidRPr="002D187D" w:rsidRDefault="00C0260D" w:rsidP="00034959">
            <w:pPr>
              <w:spacing w:before="0"/>
              <w:rPr>
                <w:rFonts w:asciiTheme="minorHAnsi" w:eastAsia="Calibri" w:hAnsiTheme="minorHAnsi" w:cs="Arial"/>
                <w:sz w:val="20"/>
                <w:highlight w:val="green"/>
                <w:lang w:eastAsia="en-US"/>
              </w:rPr>
            </w:pPr>
            <w:r w:rsidRPr="002D187D">
              <w:rPr>
                <w:rFonts w:asciiTheme="minorHAnsi" w:eastAsia="Calibri" w:hAnsiTheme="minorHAnsi" w:cs="Arial"/>
                <w:sz w:val="20"/>
                <w:highlight w:val="green"/>
                <w:lang w:eastAsia="en-US"/>
              </w:rPr>
              <w:t>kontaktní údaje: telefon:</w:t>
            </w:r>
          </w:p>
        </w:tc>
        <w:tc>
          <w:tcPr>
            <w:tcW w:w="6038" w:type="dxa"/>
            <w:shd w:val="clear" w:color="auto" w:fill="FDE9D9" w:themeFill="accent6" w:themeFillTint="33"/>
          </w:tcPr>
          <w:p w14:paraId="311FF90E" w14:textId="77777777" w:rsidR="00C0260D" w:rsidRPr="002D187D" w:rsidRDefault="00C0260D" w:rsidP="00034959">
            <w:pPr>
              <w:spacing w:before="0"/>
              <w:rPr>
                <w:rFonts w:asciiTheme="minorHAnsi" w:eastAsia="Calibri" w:hAnsiTheme="minorHAnsi" w:cs="Arial"/>
                <w:sz w:val="20"/>
                <w:highlight w:val="green"/>
                <w:lang w:eastAsia="en-US"/>
              </w:rPr>
            </w:pPr>
            <w:r w:rsidRPr="002D187D">
              <w:rPr>
                <w:rFonts w:asciiTheme="minorHAnsi" w:eastAsia="Calibri" w:hAnsiTheme="minorHAnsi" w:cs="Arial"/>
                <w:sz w:val="20"/>
                <w:highlight w:val="green"/>
                <w:lang w:eastAsia="en-US"/>
              </w:rPr>
              <w:t xml:space="preserve"> e-mail: </w:t>
            </w:r>
          </w:p>
        </w:tc>
      </w:tr>
      <w:tr w:rsidR="00DA03CA" w:rsidRPr="00D708F0" w14:paraId="56D1120C" w14:textId="77777777" w:rsidTr="00FC5DFB">
        <w:trPr>
          <w:trHeight w:hRule="exact" w:val="573"/>
        </w:trPr>
        <w:tc>
          <w:tcPr>
            <w:tcW w:w="3652" w:type="dxa"/>
            <w:shd w:val="clear" w:color="auto" w:fill="FDE9D9" w:themeFill="accent6" w:themeFillTint="33"/>
          </w:tcPr>
          <w:p w14:paraId="184F253E" w14:textId="77777777" w:rsidR="00DA03CA" w:rsidRPr="002D187D" w:rsidRDefault="00DA03CA" w:rsidP="00034959">
            <w:pPr>
              <w:spacing w:before="0"/>
              <w:rPr>
                <w:rFonts w:asciiTheme="minorHAnsi" w:eastAsia="Calibri" w:hAnsiTheme="minorHAnsi" w:cs="Arial"/>
                <w:bCs/>
                <w:sz w:val="20"/>
                <w:highlight w:val="green"/>
                <w:lang w:eastAsia="en-US"/>
              </w:rPr>
            </w:pPr>
            <w:r w:rsidRPr="002D187D">
              <w:rPr>
                <w:rFonts w:asciiTheme="minorHAnsi" w:eastAsia="Calibri" w:hAnsiTheme="minorHAnsi" w:cs="Arial"/>
                <w:bCs/>
                <w:sz w:val="20"/>
                <w:highlight w:val="green"/>
                <w:lang w:eastAsia="en-US"/>
              </w:rPr>
              <w:t>osoba oprávněná jednat ve věcech technických:</w:t>
            </w:r>
          </w:p>
        </w:tc>
        <w:tc>
          <w:tcPr>
            <w:tcW w:w="6038" w:type="dxa"/>
            <w:shd w:val="clear" w:color="auto" w:fill="FDE9D9" w:themeFill="accent6" w:themeFillTint="33"/>
          </w:tcPr>
          <w:p w14:paraId="2F5479CA" w14:textId="77777777" w:rsidR="00DA03CA" w:rsidRPr="002D187D" w:rsidRDefault="00DA03CA" w:rsidP="00034959">
            <w:pPr>
              <w:spacing w:before="0"/>
              <w:rPr>
                <w:rFonts w:asciiTheme="minorHAnsi" w:eastAsia="Calibri" w:hAnsiTheme="minorHAnsi" w:cs="Arial"/>
                <w:sz w:val="20"/>
                <w:highlight w:val="green"/>
                <w:lang w:eastAsia="en-US"/>
              </w:rPr>
            </w:pPr>
          </w:p>
        </w:tc>
      </w:tr>
      <w:tr w:rsidR="00C0260D" w:rsidRPr="00D708F0" w14:paraId="576512D5" w14:textId="77777777" w:rsidTr="00C0260D">
        <w:trPr>
          <w:trHeight w:hRule="exact" w:val="557"/>
        </w:trPr>
        <w:tc>
          <w:tcPr>
            <w:tcW w:w="3652" w:type="dxa"/>
            <w:shd w:val="clear" w:color="auto" w:fill="FDE9D9" w:themeFill="accent6" w:themeFillTint="33"/>
          </w:tcPr>
          <w:p w14:paraId="2DAE4421" w14:textId="77777777" w:rsidR="00C0260D" w:rsidRPr="002D187D" w:rsidRDefault="00C0260D" w:rsidP="00034959">
            <w:pPr>
              <w:tabs>
                <w:tab w:val="left" w:pos="3544"/>
              </w:tabs>
              <w:spacing w:before="0"/>
              <w:rPr>
                <w:rFonts w:asciiTheme="minorHAnsi" w:eastAsia="Calibri" w:hAnsiTheme="minorHAnsi" w:cs="Arial"/>
                <w:sz w:val="20"/>
                <w:highlight w:val="green"/>
                <w:lang w:eastAsia="en-US"/>
              </w:rPr>
            </w:pPr>
            <w:r w:rsidRPr="002D187D">
              <w:rPr>
                <w:rFonts w:asciiTheme="minorHAnsi" w:eastAsia="Calibri" w:hAnsiTheme="minorHAnsi" w:cs="Arial"/>
                <w:sz w:val="20"/>
                <w:highlight w:val="green"/>
                <w:lang w:eastAsia="en-US"/>
              </w:rPr>
              <w:t xml:space="preserve">kontaktní údaje: telefon: </w:t>
            </w:r>
          </w:p>
        </w:tc>
        <w:tc>
          <w:tcPr>
            <w:tcW w:w="6038" w:type="dxa"/>
            <w:shd w:val="clear" w:color="auto" w:fill="FDE9D9" w:themeFill="accent6" w:themeFillTint="33"/>
          </w:tcPr>
          <w:p w14:paraId="117883CD" w14:textId="77777777" w:rsidR="00C0260D" w:rsidRPr="002D187D" w:rsidRDefault="00C0260D" w:rsidP="00034959">
            <w:pPr>
              <w:tabs>
                <w:tab w:val="left" w:pos="3544"/>
              </w:tabs>
              <w:spacing w:before="0"/>
              <w:rPr>
                <w:rFonts w:asciiTheme="minorHAnsi" w:eastAsia="Calibri" w:hAnsiTheme="minorHAnsi" w:cs="Arial"/>
                <w:sz w:val="20"/>
                <w:highlight w:val="green"/>
                <w:lang w:eastAsia="en-US"/>
              </w:rPr>
            </w:pPr>
            <w:r w:rsidRPr="002D187D">
              <w:rPr>
                <w:rFonts w:asciiTheme="minorHAnsi" w:eastAsia="Calibri" w:hAnsiTheme="minorHAnsi" w:cs="Arial"/>
                <w:sz w:val="20"/>
                <w:highlight w:val="green"/>
                <w:lang w:eastAsia="en-US"/>
              </w:rPr>
              <w:t>e-mail:</w:t>
            </w:r>
          </w:p>
        </w:tc>
      </w:tr>
      <w:tr w:rsidR="00C01F5B" w:rsidRPr="00D708F0" w14:paraId="02EF8D56" w14:textId="77777777" w:rsidTr="00C0260D">
        <w:trPr>
          <w:trHeight w:hRule="exact" w:val="557"/>
        </w:trPr>
        <w:tc>
          <w:tcPr>
            <w:tcW w:w="3652" w:type="dxa"/>
            <w:shd w:val="clear" w:color="auto" w:fill="FDE9D9" w:themeFill="accent6" w:themeFillTint="33"/>
          </w:tcPr>
          <w:p w14:paraId="5B905A88" w14:textId="77777777" w:rsidR="00C01F5B" w:rsidRPr="002D187D" w:rsidRDefault="00C01F5B" w:rsidP="00034959">
            <w:pPr>
              <w:tabs>
                <w:tab w:val="left" w:pos="3544"/>
              </w:tabs>
              <w:spacing w:before="0"/>
              <w:rPr>
                <w:rFonts w:asciiTheme="minorHAnsi" w:eastAsia="Calibri" w:hAnsiTheme="minorHAnsi" w:cs="Arial"/>
                <w:sz w:val="20"/>
                <w:highlight w:val="green"/>
                <w:lang w:eastAsia="en-US"/>
              </w:rPr>
            </w:pPr>
            <w:r w:rsidRPr="002D187D">
              <w:rPr>
                <w:rFonts w:asciiTheme="minorHAnsi" w:eastAsia="Calibri" w:hAnsiTheme="minorHAnsi" w:cs="Arial"/>
                <w:sz w:val="20"/>
                <w:highlight w:val="green"/>
                <w:lang w:eastAsia="en-US"/>
              </w:rPr>
              <w:t>bankovní spojení:</w:t>
            </w:r>
          </w:p>
        </w:tc>
        <w:tc>
          <w:tcPr>
            <w:tcW w:w="6038" w:type="dxa"/>
            <w:shd w:val="clear" w:color="auto" w:fill="FDE9D9" w:themeFill="accent6" w:themeFillTint="33"/>
          </w:tcPr>
          <w:p w14:paraId="4BEDF57D" w14:textId="77777777" w:rsidR="00C01F5B" w:rsidRPr="002D187D" w:rsidRDefault="00C01F5B" w:rsidP="00034959">
            <w:pPr>
              <w:tabs>
                <w:tab w:val="left" w:pos="3544"/>
              </w:tabs>
              <w:spacing w:before="0"/>
              <w:rPr>
                <w:rFonts w:asciiTheme="minorHAnsi" w:eastAsia="Calibri" w:hAnsiTheme="minorHAnsi" w:cs="Arial"/>
                <w:sz w:val="20"/>
                <w:highlight w:val="green"/>
                <w:lang w:eastAsia="en-US"/>
              </w:rPr>
            </w:pPr>
            <w:proofErr w:type="spellStart"/>
            <w:r w:rsidRPr="002D187D">
              <w:rPr>
                <w:rFonts w:asciiTheme="minorHAnsi" w:eastAsia="Calibri" w:hAnsiTheme="minorHAnsi" w:cs="Arial"/>
                <w:sz w:val="20"/>
                <w:highlight w:val="green"/>
                <w:lang w:eastAsia="en-US"/>
              </w:rPr>
              <w:t>č.ú</w:t>
            </w:r>
            <w:proofErr w:type="spellEnd"/>
            <w:r w:rsidRPr="002D187D">
              <w:rPr>
                <w:rFonts w:asciiTheme="minorHAnsi" w:eastAsia="Calibri" w:hAnsiTheme="minorHAnsi" w:cs="Arial"/>
                <w:sz w:val="20"/>
                <w:highlight w:val="green"/>
                <w:lang w:eastAsia="en-US"/>
              </w:rPr>
              <w:t>.:</w:t>
            </w:r>
          </w:p>
        </w:tc>
      </w:tr>
    </w:tbl>
    <w:p w14:paraId="3B0DD650" w14:textId="77777777" w:rsidR="00DA03CA" w:rsidRPr="00CD04BD" w:rsidRDefault="00EA54AF" w:rsidP="00EA54AF">
      <w:pPr>
        <w:rPr>
          <w:rFonts w:asciiTheme="minorHAnsi" w:hAnsiTheme="minorHAnsi" w:cstheme="minorHAnsi"/>
          <w:sz w:val="20"/>
        </w:rPr>
      </w:pPr>
      <w:r w:rsidRPr="00CD04BD">
        <w:rPr>
          <w:rFonts w:asciiTheme="minorHAnsi" w:hAnsiTheme="minorHAnsi" w:cstheme="minorHAnsi"/>
          <w:sz w:val="20"/>
        </w:rPr>
        <w:t xml:space="preserve">(dále jen </w:t>
      </w:r>
      <w:r w:rsidRPr="00CD04BD">
        <w:rPr>
          <w:rFonts w:asciiTheme="minorHAnsi" w:hAnsiTheme="minorHAnsi" w:cstheme="minorHAnsi"/>
          <w:b/>
          <w:sz w:val="20"/>
        </w:rPr>
        <w:t>„</w:t>
      </w:r>
      <w:r w:rsidR="00CD04BD">
        <w:rPr>
          <w:rFonts w:asciiTheme="minorHAnsi" w:hAnsiTheme="minorHAnsi" w:cstheme="minorHAnsi"/>
          <w:b/>
          <w:sz w:val="20"/>
        </w:rPr>
        <w:t>Prodávající</w:t>
      </w:r>
      <w:r w:rsidRPr="00CD04BD">
        <w:rPr>
          <w:rFonts w:asciiTheme="minorHAnsi" w:hAnsiTheme="minorHAnsi" w:cstheme="minorHAnsi"/>
          <w:b/>
          <w:sz w:val="20"/>
        </w:rPr>
        <w:t>“</w:t>
      </w:r>
      <w:r w:rsidRPr="00CD04BD">
        <w:rPr>
          <w:rFonts w:asciiTheme="minorHAnsi" w:hAnsiTheme="minorHAnsi" w:cstheme="minorHAnsi"/>
          <w:sz w:val="20"/>
        </w:rPr>
        <w:t>)</w:t>
      </w:r>
    </w:p>
    <w:p w14:paraId="1CE38C24" w14:textId="77777777" w:rsidR="00EA54AF" w:rsidRPr="00CD04BD" w:rsidRDefault="00EA54AF" w:rsidP="00EA54AF">
      <w:pPr>
        <w:rPr>
          <w:rFonts w:asciiTheme="minorHAnsi" w:hAnsiTheme="minorHAnsi" w:cstheme="minorHAnsi"/>
          <w:b/>
          <w:sz w:val="20"/>
        </w:rPr>
      </w:pPr>
      <w:r w:rsidRPr="00CD04BD">
        <w:rPr>
          <w:rFonts w:asciiTheme="minorHAnsi" w:hAnsiTheme="minorHAnsi" w:cstheme="minorHAnsi"/>
          <w:sz w:val="20"/>
        </w:rPr>
        <w:lastRenderedPageBreak/>
        <w:t>(společně také jako „</w:t>
      </w:r>
      <w:r w:rsidRPr="00CD04BD">
        <w:rPr>
          <w:rFonts w:asciiTheme="minorHAnsi" w:hAnsiTheme="minorHAnsi" w:cstheme="minorHAnsi"/>
          <w:b/>
          <w:sz w:val="20"/>
        </w:rPr>
        <w:t>Smluvní strany</w:t>
      </w:r>
      <w:r w:rsidRPr="00CD04BD">
        <w:rPr>
          <w:rFonts w:asciiTheme="minorHAnsi" w:hAnsiTheme="minorHAnsi" w:cstheme="minorHAnsi"/>
          <w:sz w:val="20"/>
        </w:rPr>
        <w:t>“)</w:t>
      </w:r>
    </w:p>
    <w:p w14:paraId="6083F9B9" w14:textId="77777777" w:rsidR="00B20682" w:rsidRDefault="00B20682" w:rsidP="00DC358C">
      <w:pPr>
        <w:ind w:left="720"/>
        <w:rPr>
          <w:rFonts w:asciiTheme="minorHAnsi" w:hAnsiTheme="minorHAnsi" w:cs="Calibri"/>
          <w:b/>
          <w:sz w:val="20"/>
        </w:rPr>
      </w:pPr>
    </w:p>
    <w:p w14:paraId="42101456" w14:textId="77777777" w:rsidR="004C1DDC" w:rsidRDefault="004C1DDC" w:rsidP="00DC358C">
      <w:pPr>
        <w:ind w:left="720"/>
        <w:rPr>
          <w:rFonts w:asciiTheme="minorHAnsi" w:hAnsiTheme="minorHAnsi" w:cs="Calibri"/>
          <w:b/>
          <w:sz w:val="20"/>
        </w:rPr>
      </w:pPr>
    </w:p>
    <w:p w14:paraId="7DE8F0D1" w14:textId="77777777" w:rsidR="00DA03CA" w:rsidRPr="00F641D2" w:rsidRDefault="00210DD5" w:rsidP="00F641D2">
      <w:pPr>
        <w:pStyle w:val="Odstavecseseznamem"/>
        <w:numPr>
          <w:ilvl w:val="0"/>
          <w:numId w:val="24"/>
        </w:numPr>
        <w:jc w:val="center"/>
        <w:rPr>
          <w:rFonts w:asciiTheme="minorHAnsi" w:hAnsiTheme="minorHAnsi" w:cs="Calibri"/>
          <w:b/>
          <w:sz w:val="20"/>
        </w:rPr>
      </w:pPr>
      <w:r w:rsidRPr="00F641D2">
        <w:rPr>
          <w:rFonts w:asciiTheme="minorHAnsi" w:hAnsiTheme="minorHAnsi" w:cs="Calibri"/>
          <w:b/>
          <w:sz w:val="20"/>
        </w:rPr>
        <w:t>Úvodní ustanovení – vymezení pojmů</w:t>
      </w:r>
    </w:p>
    <w:p w14:paraId="6C6B905D" w14:textId="77777777" w:rsidR="00DC358C" w:rsidRPr="00DC358C" w:rsidRDefault="00DC358C" w:rsidP="00DC358C">
      <w:pPr>
        <w:pStyle w:val="Odstavecseseznamem"/>
        <w:ind w:left="720"/>
        <w:jc w:val="center"/>
        <w:rPr>
          <w:rFonts w:asciiTheme="minorHAnsi" w:hAnsiTheme="minorHAnsi" w:cs="Calibri"/>
          <w:b/>
          <w:sz w:val="20"/>
        </w:rPr>
      </w:pPr>
    </w:p>
    <w:p w14:paraId="758E2529" w14:textId="37D672FD" w:rsidR="00DA03CA" w:rsidRPr="003001B6" w:rsidRDefault="00DA03CA" w:rsidP="00613D10">
      <w:pPr>
        <w:pStyle w:val="Odstavecseseznamem"/>
        <w:numPr>
          <w:ilvl w:val="0"/>
          <w:numId w:val="12"/>
        </w:numPr>
        <w:ind w:left="567" w:hanging="567"/>
        <w:jc w:val="both"/>
        <w:rPr>
          <w:rFonts w:asciiTheme="minorHAnsi" w:hAnsiTheme="minorHAnsi" w:cstheme="minorHAnsi"/>
          <w:sz w:val="20"/>
        </w:rPr>
      </w:pPr>
      <w:r w:rsidRPr="0035043A">
        <w:rPr>
          <w:rFonts w:asciiTheme="minorHAnsi" w:hAnsiTheme="minorHAnsi" w:cstheme="minorHAnsi"/>
          <w:sz w:val="20"/>
        </w:rPr>
        <w:t xml:space="preserve">Tato Smlouva se uzavírá na základě výsledku </w:t>
      </w:r>
      <w:r w:rsidR="008D3378">
        <w:rPr>
          <w:rFonts w:asciiTheme="minorHAnsi" w:hAnsiTheme="minorHAnsi" w:cstheme="minorHAnsi"/>
          <w:sz w:val="20"/>
        </w:rPr>
        <w:t>výběrového</w:t>
      </w:r>
      <w:r w:rsidR="00B54544" w:rsidRPr="0035043A">
        <w:rPr>
          <w:rFonts w:asciiTheme="minorHAnsi" w:hAnsiTheme="minorHAnsi" w:cstheme="minorHAnsi"/>
          <w:sz w:val="20"/>
        </w:rPr>
        <w:t xml:space="preserve"> řízení na veřejnou zakázku vedenou</w:t>
      </w:r>
      <w:r w:rsidR="00B55C65" w:rsidRPr="0035043A">
        <w:rPr>
          <w:rFonts w:asciiTheme="minorHAnsi" w:hAnsiTheme="minorHAnsi" w:cstheme="minorHAnsi"/>
          <w:sz w:val="20"/>
        </w:rPr>
        <w:t xml:space="preserve"> </w:t>
      </w:r>
      <w:r w:rsidR="00B55C65" w:rsidRPr="00916094">
        <w:rPr>
          <w:rFonts w:asciiTheme="minorHAnsi" w:hAnsiTheme="minorHAnsi" w:cstheme="minorHAnsi"/>
          <w:sz w:val="20"/>
        </w:rPr>
        <w:t xml:space="preserve">pod </w:t>
      </w:r>
      <w:r w:rsidR="00B55C65" w:rsidRPr="003001B6">
        <w:rPr>
          <w:rFonts w:asciiTheme="minorHAnsi" w:hAnsiTheme="minorHAnsi" w:cstheme="minorHAnsi"/>
          <w:sz w:val="20"/>
        </w:rPr>
        <w:t>názvem „</w:t>
      </w:r>
      <w:r w:rsidR="002D187D" w:rsidRPr="002D187D">
        <w:rPr>
          <w:rFonts w:asciiTheme="minorHAnsi" w:hAnsiTheme="minorHAnsi" w:cstheme="minorHAnsi"/>
          <w:sz w:val="20"/>
        </w:rPr>
        <w:t>Výběr dodavatele ICT zařízení pro potřeby OPPPR37</w:t>
      </w:r>
      <w:r w:rsidR="00B55C65" w:rsidRPr="00EF4C69">
        <w:rPr>
          <w:rFonts w:asciiTheme="minorHAnsi" w:hAnsiTheme="minorHAnsi" w:cstheme="minorHAnsi"/>
          <w:sz w:val="20"/>
        </w:rPr>
        <w:t>“</w:t>
      </w:r>
      <w:r w:rsidR="00CD65D5">
        <w:rPr>
          <w:rFonts w:asciiTheme="minorHAnsi" w:hAnsiTheme="minorHAnsi" w:cstheme="minorHAnsi"/>
          <w:sz w:val="20"/>
        </w:rPr>
        <w:t>.</w:t>
      </w:r>
      <w:r w:rsidRPr="003001B6">
        <w:rPr>
          <w:rFonts w:asciiTheme="minorHAnsi" w:hAnsiTheme="minorHAnsi" w:cstheme="minorHAnsi"/>
          <w:sz w:val="20"/>
        </w:rPr>
        <w:t xml:space="preserve"> </w:t>
      </w:r>
    </w:p>
    <w:p w14:paraId="69348CF4" w14:textId="3D3DBCD9" w:rsidR="00FD340F" w:rsidRPr="00916094" w:rsidRDefault="00FD340F" w:rsidP="00613D10">
      <w:pPr>
        <w:pStyle w:val="Odstavecseseznamem"/>
        <w:numPr>
          <w:ilvl w:val="0"/>
          <w:numId w:val="12"/>
        </w:numPr>
        <w:ind w:left="567" w:hanging="567"/>
        <w:jc w:val="both"/>
        <w:rPr>
          <w:rFonts w:asciiTheme="minorHAnsi" w:hAnsiTheme="minorHAnsi" w:cstheme="minorHAnsi"/>
          <w:sz w:val="20"/>
        </w:rPr>
      </w:pPr>
      <w:r w:rsidRPr="00916094">
        <w:rPr>
          <w:rFonts w:asciiTheme="minorHAnsi" w:hAnsiTheme="minorHAnsi" w:cstheme="minorHAnsi"/>
          <w:sz w:val="20"/>
        </w:rPr>
        <w:t>Všechny podmínky uvedené v</w:t>
      </w:r>
      <w:r w:rsidR="00291782">
        <w:rPr>
          <w:rFonts w:asciiTheme="minorHAnsi" w:hAnsiTheme="minorHAnsi" w:cstheme="minorHAnsi"/>
          <w:sz w:val="20"/>
        </w:rPr>
        <w:t>e</w:t>
      </w:r>
      <w:r w:rsidRPr="00916094">
        <w:rPr>
          <w:rFonts w:asciiTheme="minorHAnsi" w:hAnsiTheme="minorHAnsi" w:cstheme="minorHAnsi"/>
          <w:sz w:val="20"/>
        </w:rPr>
        <w:t> </w:t>
      </w:r>
      <w:r w:rsidR="003001B6">
        <w:rPr>
          <w:rFonts w:asciiTheme="minorHAnsi" w:hAnsiTheme="minorHAnsi" w:cstheme="minorHAnsi"/>
          <w:sz w:val="20"/>
        </w:rPr>
        <w:t>výběrovém řízení</w:t>
      </w:r>
      <w:r w:rsidRPr="00916094">
        <w:rPr>
          <w:rFonts w:asciiTheme="minorHAnsi" w:hAnsiTheme="minorHAnsi" w:cstheme="minorHAnsi"/>
          <w:sz w:val="20"/>
        </w:rPr>
        <w:t xml:space="preserve"> (</w:t>
      </w:r>
      <w:r w:rsidR="003001B6">
        <w:rPr>
          <w:rFonts w:asciiTheme="minorHAnsi" w:hAnsiTheme="minorHAnsi" w:cstheme="minorHAnsi"/>
          <w:sz w:val="20"/>
        </w:rPr>
        <w:t>Výzva</w:t>
      </w:r>
      <w:r w:rsidR="005E0047">
        <w:rPr>
          <w:rFonts w:asciiTheme="minorHAnsi" w:hAnsiTheme="minorHAnsi" w:cstheme="minorHAnsi"/>
          <w:sz w:val="20"/>
        </w:rPr>
        <w:t xml:space="preserve"> </w:t>
      </w:r>
      <w:r w:rsidRPr="00916094">
        <w:rPr>
          <w:rFonts w:asciiTheme="minorHAnsi" w:hAnsiTheme="minorHAnsi" w:cstheme="minorHAnsi"/>
          <w:bCs/>
          <w:sz w:val="20"/>
        </w:rPr>
        <w:t xml:space="preserve">včetně všech příloh aj.) této veřejné zakázky jakož i údaje v nabídce </w:t>
      </w:r>
      <w:r w:rsidR="00B14338">
        <w:rPr>
          <w:rFonts w:asciiTheme="minorHAnsi" w:hAnsiTheme="minorHAnsi" w:cstheme="minorHAnsi"/>
          <w:bCs/>
          <w:sz w:val="20"/>
        </w:rPr>
        <w:t>účastníka</w:t>
      </w:r>
      <w:r w:rsidRPr="00916094">
        <w:rPr>
          <w:rFonts w:asciiTheme="minorHAnsi" w:hAnsiTheme="minorHAnsi" w:cstheme="minorHAnsi"/>
          <w:bCs/>
          <w:sz w:val="20"/>
        </w:rPr>
        <w:t xml:space="preserve"> </w:t>
      </w:r>
      <w:r w:rsidR="00952A64">
        <w:rPr>
          <w:rFonts w:asciiTheme="minorHAnsi" w:hAnsiTheme="minorHAnsi" w:cstheme="minorHAnsi"/>
          <w:bCs/>
          <w:sz w:val="20"/>
        </w:rPr>
        <w:t xml:space="preserve">(kupujícího) </w:t>
      </w:r>
      <w:r w:rsidRPr="00916094">
        <w:rPr>
          <w:rFonts w:asciiTheme="minorHAnsi" w:hAnsiTheme="minorHAnsi" w:cstheme="minorHAnsi"/>
          <w:bCs/>
          <w:sz w:val="20"/>
        </w:rPr>
        <w:t xml:space="preserve">jsou platné pro plnění zakázky i když nejsou výslovně uvedeny v této </w:t>
      </w:r>
      <w:r w:rsidR="00CD04BD">
        <w:rPr>
          <w:rFonts w:asciiTheme="minorHAnsi" w:hAnsiTheme="minorHAnsi" w:cstheme="minorHAnsi"/>
          <w:bCs/>
          <w:sz w:val="20"/>
        </w:rPr>
        <w:t>Smlouv</w:t>
      </w:r>
      <w:r w:rsidRPr="00916094">
        <w:rPr>
          <w:rFonts w:asciiTheme="minorHAnsi" w:hAnsiTheme="minorHAnsi" w:cstheme="minorHAnsi"/>
          <w:bCs/>
          <w:sz w:val="20"/>
        </w:rPr>
        <w:t xml:space="preserve">ě. </w:t>
      </w:r>
    </w:p>
    <w:p w14:paraId="20105E9C" w14:textId="77777777" w:rsidR="00DA03CA" w:rsidRPr="00F641D2" w:rsidRDefault="00DA03CA" w:rsidP="00F641D2">
      <w:pPr>
        <w:pStyle w:val="Odstavecseseznamem"/>
        <w:numPr>
          <w:ilvl w:val="0"/>
          <w:numId w:val="15"/>
        </w:numPr>
        <w:spacing w:before="240"/>
        <w:jc w:val="center"/>
        <w:outlineLvl w:val="0"/>
        <w:rPr>
          <w:rFonts w:asciiTheme="minorHAnsi" w:hAnsiTheme="minorHAnsi" w:cstheme="minorHAnsi"/>
          <w:b/>
          <w:sz w:val="20"/>
        </w:rPr>
      </w:pPr>
      <w:r w:rsidRPr="00F641D2">
        <w:rPr>
          <w:rFonts w:asciiTheme="minorHAnsi" w:hAnsiTheme="minorHAnsi" w:cstheme="minorHAnsi"/>
          <w:b/>
          <w:sz w:val="20"/>
        </w:rPr>
        <w:t xml:space="preserve">Předmět </w:t>
      </w:r>
      <w:r w:rsidR="00006553" w:rsidRPr="00F641D2">
        <w:rPr>
          <w:rFonts w:asciiTheme="minorHAnsi" w:hAnsiTheme="minorHAnsi" w:cstheme="minorHAnsi"/>
          <w:b/>
          <w:sz w:val="20"/>
        </w:rPr>
        <w:t>smlouvy</w:t>
      </w:r>
    </w:p>
    <w:p w14:paraId="37FAE33E" w14:textId="77651853" w:rsidR="003001B6" w:rsidRPr="002D187D" w:rsidRDefault="00CD65D5" w:rsidP="002D187D">
      <w:pPr>
        <w:pStyle w:val="Odstavecseseznamem"/>
        <w:numPr>
          <w:ilvl w:val="0"/>
          <w:numId w:val="12"/>
        </w:numPr>
        <w:ind w:left="567" w:hanging="567"/>
        <w:jc w:val="both"/>
        <w:rPr>
          <w:rFonts w:asciiTheme="minorHAnsi" w:hAnsiTheme="minorHAnsi" w:cstheme="minorHAnsi"/>
          <w:sz w:val="20"/>
        </w:rPr>
      </w:pPr>
      <w:r w:rsidRPr="002D187D">
        <w:rPr>
          <w:rFonts w:asciiTheme="minorHAnsi" w:hAnsiTheme="minorHAnsi" w:cstheme="minorHAnsi"/>
          <w:sz w:val="20"/>
        </w:rPr>
        <w:t xml:space="preserve">Předmětem této veřejné zakázky je </w:t>
      </w:r>
      <w:r w:rsidR="00EF4C69" w:rsidRPr="002D187D">
        <w:rPr>
          <w:rFonts w:asciiTheme="minorHAnsi" w:hAnsiTheme="minorHAnsi" w:cstheme="minorHAnsi"/>
          <w:sz w:val="20"/>
        </w:rPr>
        <w:t xml:space="preserve">dodávka pomůcek </w:t>
      </w:r>
      <w:r w:rsidR="002D187D" w:rsidRPr="002D187D">
        <w:rPr>
          <w:rFonts w:asciiTheme="minorHAnsi" w:hAnsiTheme="minorHAnsi" w:cstheme="minorHAnsi"/>
          <w:sz w:val="20"/>
        </w:rPr>
        <w:t>výpočetní a audiovizuální techniky pro zajištění realizace projektu CZ.07.4.67/0.0/0.0/17_054/00010</w:t>
      </w:r>
      <w:r w:rsidR="00E06E26">
        <w:rPr>
          <w:rFonts w:asciiTheme="minorHAnsi" w:hAnsiTheme="minorHAnsi" w:cstheme="minorHAnsi"/>
          <w:sz w:val="20"/>
        </w:rPr>
        <w:t>84</w:t>
      </w:r>
      <w:r w:rsidR="002D187D" w:rsidRPr="002D187D">
        <w:rPr>
          <w:rFonts w:asciiTheme="minorHAnsi" w:hAnsiTheme="minorHAnsi" w:cstheme="minorHAnsi"/>
          <w:sz w:val="20"/>
        </w:rPr>
        <w:t xml:space="preserve"> </w:t>
      </w:r>
      <w:r w:rsidR="00E06E26">
        <w:rPr>
          <w:rFonts w:asciiTheme="minorHAnsi" w:hAnsiTheme="minorHAnsi" w:cstheme="minorHAnsi"/>
          <w:sz w:val="20"/>
        </w:rPr>
        <w:t>ROBOTI NA BERÁNKU</w:t>
      </w:r>
      <w:r w:rsidR="002D187D">
        <w:rPr>
          <w:rFonts w:asciiTheme="minorHAnsi" w:hAnsiTheme="minorHAnsi" w:cstheme="minorHAnsi"/>
          <w:sz w:val="20"/>
        </w:rPr>
        <w:t xml:space="preserve">. </w:t>
      </w:r>
      <w:r w:rsidR="002D187D" w:rsidRPr="002D187D">
        <w:rPr>
          <w:rFonts w:asciiTheme="minorHAnsi" w:hAnsiTheme="minorHAnsi" w:cstheme="minorHAnsi"/>
          <w:sz w:val="20"/>
        </w:rPr>
        <w:t xml:space="preserve"> </w:t>
      </w:r>
      <w:r w:rsidR="003001B6" w:rsidRPr="00E06E26">
        <w:rPr>
          <w:rFonts w:asciiTheme="minorHAnsi" w:hAnsiTheme="minorHAnsi" w:cstheme="minorHAnsi"/>
          <w:sz w:val="20"/>
          <w:highlight w:val="yellow"/>
        </w:rPr>
        <w:t>Softwarové vybavení musí být plně kompatibilní s operačními systémy Windows, které Kupující užívá a musí být v českém jazyce</w:t>
      </w:r>
      <w:r w:rsidR="003001B6" w:rsidRPr="002D187D">
        <w:rPr>
          <w:rFonts w:asciiTheme="minorHAnsi" w:hAnsiTheme="minorHAnsi" w:cstheme="minorHAnsi"/>
          <w:sz w:val="20"/>
        </w:rPr>
        <w:t>.</w:t>
      </w:r>
    </w:p>
    <w:p w14:paraId="2EEC954B" w14:textId="77777777" w:rsidR="003001B6" w:rsidRPr="003001B6" w:rsidRDefault="003001B6" w:rsidP="00916094">
      <w:pPr>
        <w:pStyle w:val="Zkladntextodsazen2"/>
        <w:numPr>
          <w:ilvl w:val="0"/>
          <w:numId w:val="1"/>
        </w:numPr>
        <w:tabs>
          <w:tab w:val="clear" w:pos="851"/>
        </w:tabs>
        <w:ind w:left="567" w:hanging="567"/>
        <w:rPr>
          <w:rFonts w:asciiTheme="minorHAnsi" w:hAnsiTheme="minorHAnsi" w:cstheme="minorHAnsi"/>
          <w:sz w:val="20"/>
        </w:rPr>
      </w:pPr>
      <w:r>
        <w:rPr>
          <w:rFonts w:asciiTheme="minorHAnsi" w:hAnsiTheme="minorHAnsi" w:cstheme="minorHAnsi"/>
          <w:sz w:val="20"/>
        </w:rPr>
        <w:t xml:space="preserve">Předmět smlouvy bude dodán nový, </w:t>
      </w:r>
      <w:r w:rsidR="005E0047">
        <w:rPr>
          <w:rFonts w:asciiTheme="minorHAnsi" w:hAnsiTheme="minorHAnsi" w:cstheme="minorHAnsi"/>
          <w:sz w:val="20"/>
        </w:rPr>
        <w:t xml:space="preserve"> </w:t>
      </w:r>
      <w:r>
        <w:rPr>
          <w:rFonts w:asciiTheme="minorHAnsi" w:hAnsiTheme="minorHAnsi" w:cstheme="minorHAnsi"/>
          <w:sz w:val="20"/>
        </w:rPr>
        <w:t>nijak používaný.</w:t>
      </w:r>
    </w:p>
    <w:p w14:paraId="45283AEF" w14:textId="77777777" w:rsidR="00B14338" w:rsidRDefault="00290081" w:rsidP="00916094">
      <w:pPr>
        <w:pStyle w:val="Zkladntextodsazen2"/>
        <w:numPr>
          <w:ilvl w:val="0"/>
          <w:numId w:val="1"/>
        </w:numPr>
        <w:ind w:left="567" w:hanging="567"/>
        <w:rPr>
          <w:rFonts w:asciiTheme="minorHAnsi" w:hAnsiTheme="minorHAnsi" w:cstheme="minorHAnsi"/>
          <w:sz w:val="20"/>
        </w:rPr>
      </w:pPr>
      <w:r w:rsidRPr="00B14338">
        <w:rPr>
          <w:rFonts w:asciiTheme="minorHAnsi" w:hAnsiTheme="minorHAnsi" w:cstheme="minorHAnsi"/>
          <w:sz w:val="20"/>
        </w:rPr>
        <w:t xml:space="preserve">Specifikace předmětu plnění a technické provedení, vybavení a parametry jsou uvedeny v závazné příloze č. 1 této </w:t>
      </w:r>
      <w:r w:rsidR="00CD04BD" w:rsidRPr="00B14338">
        <w:rPr>
          <w:rFonts w:asciiTheme="minorHAnsi" w:hAnsiTheme="minorHAnsi" w:cstheme="minorHAnsi"/>
          <w:sz w:val="20"/>
        </w:rPr>
        <w:t>Smlouv</w:t>
      </w:r>
      <w:r w:rsidRPr="00B14338">
        <w:rPr>
          <w:rFonts w:asciiTheme="minorHAnsi" w:hAnsiTheme="minorHAnsi" w:cstheme="minorHAnsi"/>
          <w:sz w:val="20"/>
        </w:rPr>
        <w:t xml:space="preserve">y. </w:t>
      </w:r>
    </w:p>
    <w:p w14:paraId="3369B0C0" w14:textId="77777777" w:rsidR="00290081" w:rsidRPr="00B14338" w:rsidRDefault="00290081" w:rsidP="00916094">
      <w:pPr>
        <w:pStyle w:val="Zkladntextodsazen2"/>
        <w:numPr>
          <w:ilvl w:val="0"/>
          <w:numId w:val="1"/>
        </w:numPr>
        <w:ind w:left="567" w:hanging="567"/>
        <w:rPr>
          <w:rFonts w:asciiTheme="minorHAnsi" w:hAnsiTheme="minorHAnsi" w:cstheme="minorHAnsi"/>
          <w:sz w:val="20"/>
        </w:rPr>
      </w:pPr>
      <w:r w:rsidRPr="00B14338">
        <w:rPr>
          <w:rFonts w:asciiTheme="minorHAnsi" w:hAnsiTheme="minorHAnsi" w:cstheme="minorHAnsi"/>
          <w:sz w:val="20"/>
        </w:rPr>
        <w:t>Součástí dodávky je také:</w:t>
      </w:r>
    </w:p>
    <w:p w14:paraId="78AE8BFD" w14:textId="77777777" w:rsidR="00B14338" w:rsidRDefault="00B14338">
      <w:pPr>
        <w:pStyle w:val="Zkladntextodsazen2"/>
        <w:numPr>
          <w:ilvl w:val="1"/>
          <w:numId w:val="1"/>
        </w:numPr>
        <w:tabs>
          <w:tab w:val="clear" w:pos="1440"/>
        </w:tabs>
        <w:ind w:left="1134"/>
        <w:rPr>
          <w:rFonts w:asciiTheme="minorHAnsi" w:hAnsiTheme="minorHAnsi" w:cstheme="minorHAnsi"/>
          <w:sz w:val="20"/>
        </w:rPr>
      </w:pPr>
      <w:r>
        <w:rPr>
          <w:rFonts w:asciiTheme="minorHAnsi" w:hAnsiTheme="minorHAnsi" w:cstheme="minorHAnsi"/>
          <w:sz w:val="20"/>
        </w:rPr>
        <w:t xml:space="preserve">Zajištění technické podpory </w:t>
      </w:r>
      <w:r w:rsidR="003001B6">
        <w:rPr>
          <w:rFonts w:asciiTheme="minorHAnsi" w:hAnsiTheme="minorHAnsi" w:cstheme="minorHAnsi"/>
          <w:sz w:val="20"/>
        </w:rPr>
        <w:t>HW a SW</w:t>
      </w:r>
      <w:r>
        <w:rPr>
          <w:rFonts w:asciiTheme="minorHAnsi" w:hAnsiTheme="minorHAnsi" w:cstheme="minorHAnsi"/>
          <w:sz w:val="20"/>
        </w:rPr>
        <w:t xml:space="preserve"> po dobu záruky zdarma.</w:t>
      </w:r>
    </w:p>
    <w:p w14:paraId="5B3D6BBC" w14:textId="77777777" w:rsidR="00B14338" w:rsidRDefault="00B14338">
      <w:pPr>
        <w:pStyle w:val="Zkladntextodsazen2"/>
        <w:numPr>
          <w:ilvl w:val="1"/>
          <w:numId w:val="1"/>
        </w:numPr>
        <w:tabs>
          <w:tab w:val="clear" w:pos="1440"/>
        </w:tabs>
        <w:ind w:left="1134"/>
        <w:rPr>
          <w:rFonts w:asciiTheme="minorHAnsi" w:hAnsiTheme="minorHAnsi" w:cstheme="minorHAnsi"/>
          <w:sz w:val="20"/>
        </w:rPr>
      </w:pPr>
      <w:r>
        <w:rPr>
          <w:rFonts w:asciiTheme="minorHAnsi" w:hAnsiTheme="minorHAnsi" w:cstheme="minorHAnsi"/>
          <w:sz w:val="20"/>
        </w:rPr>
        <w:t xml:space="preserve">Zaškolení personálu školy </w:t>
      </w:r>
      <w:r w:rsidR="005E0047">
        <w:rPr>
          <w:rFonts w:asciiTheme="minorHAnsi" w:hAnsiTheme="minorHAnsi" w:cstheme="minorHAnsi"/>
          <w:sz w:val="20"/>
        </w:rPr>
        <w:t xml:space="preserve">na obsluhu předmětu dodávky, </w:t>
      </w:r>
      <w:r>
        <w:rPr>
          <w:rFonts w:asciiTheme="minorHAnsi" w:hAnsiTheme="minorHAnsi" w:cstheme="minorHAnsi"/>
          <w:sz w:val="20"/>
        </w:rPr>
        <w:t>školení</w:t>
      </w:r>
      <w:r w:rsidR="005E0047">
        <w:rPr>
          <w:rFonts w:asciiTheme="minorHAnsi" w:hAnsiTheme="minorHAnsi" w:cstheme="minorHAnsi"/>
          <w:sz w:val="20"/>
        </w:rPr>
        <w:t xml:space="preserve"> proběhne</w:t>
      </w:r>
      <w:r>
        <w:rPr>
          <w:rFonts w:asciiTheme="minorHAnsi" w:hAnsiTheme="minorHAnsi" w:cstheme="minorHAnsi"/>
          <w:sz w:val="20"/>
        </w:rPr>
        <w:t xml:space="preserve"> v českém jazyce pro uživatele předmětu </w:t>
      </w:r>
      <w:r w:rsidR="001C5344">
        <w:rPr>
          <w:rFonts w:asciiTheme="minorHAnsi" w:hAnsiTheme="minorHAnsi" w:cstheme="minorHAnsi"/>
          <w:sz w:val="20"/>
        </w:rPr>
        <w:t>Smlouvy</w:t>
      </w:r>
      <w:r>
        <w:rPr>
          <w:rFonts w:asciiTheme="minorHAnsi" w:hAnsiTheme="minorHAnsi" w:cstheme="minorHAnsi"/>
          <w:sz w:val="20"/>
        </w:rPr>
        <w:t>.</w:t>
      </w:r>
    </w:p>
    <w:p w14:paraId="5E5AEAD4" w14:textId="77777777" w:rsidR="00DA03CA" w:rsidRPr="00916094" w:rsidRDefault="001A29AB" w:rsidP="00916094">
      <w:pPr>
        <w:pStyle w:val="Zkladntextodsazen2"/>
        <w:numPr>
          <w:ilvl w:val="0"/>
          <w:numId w:val="1"/>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 xml:space="preserve">Předmět této </w:t>
      </w:r>
      <w:r w:rsidR="00CD04BD">
        <w:rPr>
          <w:rFonts w:asciiTheme="minorHAnsi" w:hAnsiTheme="minorHAnsi" w:cstheme="minorHAnsi"/>
          <w:sz w:val="20"/>
        </w:rPr>
        <w:t>Smlouv</w:t>
      </w:r>
      <w:r w:rsidRPr="00916094">
        <w:rPr>
          <w:rFonts w:asciiTheme="minorHAnsi" w:hAnsiTheme="minorHAnsi" w:cstheme="minorHAnsi"/>
          <w:sz w:val="20"/>
        </w:rPr>
        <w:t xml:space="preserve">y bude dodán v souladu s podmínkami </w:t>
      </w:r>
      <w:r w:rsidR="002F22FD">
        <w:rPr>
          <w:rFonts w:asciiTheme="minorHAnsi" w:hAnsiTheme="minorHAnsi" w:cstheme="minorHAnsi"/>
          <w:sz w:val="20"/>
        </w:rPr>
        <w:t>výběrového</w:t>
      </w:r>
      <w:r w:rsidRPr="00916094">
        <w:rPr>
          <w:rFonts w:asciiTheme="minorHAnsi" w:hAnsiTheme="minorHAnsi" w:cstheme="minorHAnsi"/>
          <w:sz w:val="20"/>
        </w:rPr>
        <w:t xml:space="preserve"> řízení uvedeného v čl. 1 této </w:t>
      </w:r>
      <w:r w:rsidR="00CD04BD">
        <w:rPr>
          <w:rFonts w:asciiTheme="minorHAnsi" w:hAnsiTheme="minorHAnsi" w:cstheme="minorHAnsi"/>
          <w:sz w:val="20"/>
        </w:rPr>
        <w:t>Smlouv</w:t>
      </w:r>
      <w:r w:rsidRPr="00916094">
        <w:rPr>
          <w:rFonts w:asciiTheme="minorHAnsi" w:hAnsiTheme="minorHAnsi" w:cstheme="minorHAnsi"/>
          <w:sz w:val="20"/>
        </w:rPr>
        <w:t xml:space="preserve">y, nabídkou dodavatele v rámci tohoto </w:t>
      </w:r>
      <w:r w:rsidR="009C6CC0">
        <w:rPr>
          <w:rFonts w:asciiTheme="minorHAnsi" w:hAnsiTheme="minorHAnsi" w:cstheme="minorHAnsi"/>
          <w:sz w:val="20"/>
        </w:rPr>
        <w:t>výběrového</w:t>
      </w:r>
      <w:r w:rsidRPr="00916094">
        <w:rPr>
          <w:rFonts w:asciiTheme="minorHAnsi" w:hAnsiTheme="minorHAnsi" w:cstheme="minorHAnsi"/>
          <w:sz w:val="20"/>
        </w:rPr>
        <w:t xml:space="preserve"> řízení</w:t>
      </w:r>
      <w:r w:rsidR="00EE21E5" w:rsidRPr="00916094">
        <w:rPr>
          <w:rFonts w:asciiTheme="minorHAnsi" w:hAnsiTheme="minorHAnsi" w:cstheme="minorHAnsi"/>
          <w:sz w:val="20"/>
        </w:rPr>
        <w:t>.</w:t>
      </w:r>
    </w:p>
    <w:p w14:paraId="60EFB78E" w14:textId="77777777" w:rsidR="00023889" w:rsidRPr="00916094" w:rsidRDefault="00CD04BD" w:rsidP="00916094">
      <w:pPr>
        <w:pStyle w:val="Zkladntextodsazen2"/>
        <w:numPr>
          <w:ilvl w:val="0"/>
          <w:numId w:val="1"/>
        </w:numPr>
        <w:tabs>
          <w:tab w:val="clear" w:pos="851"/>
        </w:tabs>
        <w:ind w:left="567" w:hanging="567"/>
        <w:rPr>
          <w:rFonts w:asciiTheme="minorHAnsi" w:hAnsiTheme="minorHAnsi" w:cstheme="minorHAnsi"/>
          <w:sz w:val="20"/>
        </w:rPr>
      </w:pPr>
      <w:r>
        <w:rPr>
          <w:rFonts w:asciiTheme="minorHAnsi" w:hAnsiTheme="minorHAnsi" w:cstheme="minorHAnsi"/>
          <w:sz w:val="20"/>
        </w:rPr>
        <w:t>Prodávající</w:t>
      </w:r>
      <w:r w:rsidR="00023889" w:rsidRPr="00916094">
        <w:rPr>
          <w:rFonts w:asciiTheme="minorHAnsi" w:hAnsiTheme="minorHAnsi" w:cstheme="minorHAnsi"/>
          <w:sz w:val="20"/>
        </w:rPr>
        <w:t xml:space="preserve"> se zavazuje dodat </w:t>
      </w:r>
      <w:r>
        <w:rPr>
          <w:rFonts w:asciiTheme="minorHAnsi" w:hAnsiTheme="minorHAnsi" w:cstheme="minorHAnsi"/>
          <w:sz w:val="20"/>
        </w:rPr>
        <w:t>Kupující</w:t>
      </w:r>
      <w:r w:rsidR="00023889" w:rsidRPr="00916094">
        <w:rPr>
          <w:rFonts w:asciiTheme="minorHAnsi" w:hAnsiTheme="minorHAnsi" w:cstheme="minorHAnsi"/>
          <w:sz w:val="20"/>
        </w:rPr>
        <w:t xml:space="preserve">mu předmět </w:t>
      </w:r>
      <w:r>
        <w:rPr>
          <w:rFonts w:asciiTheme="minorHAnsi" w:hAnsiTheme="minorHAnsi" w:cstheme="minorHAnsi"/>
          <w:sz w:val="20"/>
        </w:rPr>
        <w:t>Smlouv</w:t>
      </w:r>
      <w:r w:rsidR="00006553" w:rsidRPr="00916094">
        <w:rPr>
          <w:rFonts w:asciiTheme="minorHAnsi" w:hAnsiTheme="minorHAnsi" w:cstheme="minorHAnsi"/>
          <w:sz w:val="20"/>
        </w:rPr>
        <w:t>y</w:t>
      </w:r>
      <w:r w:rsidR="00023889" w:rsidRPr="00916094">
        <w:rPr>
          <w:rFonts w:asciiTheme="minorHAnsi" w:hAnsiTheme="minorHAnsi" w:cstheme="minorHAnsi"/>
          <w:sz w:val="20"/>
        </w:rPr>
        <w:t xml:space="preserve"> dle shora uvedeného a zavazuje se na </w:t>
      </w:r>
      <w:r>
        <w:rPr>
          <w:rFonts w:asciiTheme="minorHAnsi" w:hAnsiTheme="minorHAnsi" w:cstheme="minorHAnsi"/>
          <w:sz w:val="20"/>
        </w:rPr>
        <w:t>Kupující</w:t>
      </w:r>
      <w:r w:rsidR="00023889" w:rsidRPr="00916094">
        <w:rPr>
          <w:rFonts w:asciiTheme="minorHAnsi" w:hAnsiTheme="minorHAnsi" w:cstheme="minorHAnsi"/>
          <w:sz w:val="20"/>
        </w:rPr>
        <w:t xml:space="preserve">ho převést vlastnictví k tomuto předmětu </w:t>
      </w:r>
      <w:r>
        <w:rPr>
          <w:rFonts w:asciiTheme="minorHAnsi" w:hAnsiTheme="minorHAnsi" w:cstheme="minorHAnsi"/>
          <w:sz w:val="20"/>
        </w:rPr>
        <w:t>Smlouv</w:t>
      </w:r>
      <w:r w:rsidR="00006553" w:rsidRPr="00916094">
        <w:rPr>
          <w:rFonts w:asciiTheme="minorHAnsi" w:hAnsiTheme="minorHAnsi" w:cstheme="minorHAnsi"/>
          <w:sz w:val="20"/>
        </w:rPr>
        <w:t>y</w:t>
      </w:r>
      <w:r w:rsidR="00023889" w:rsidRPr="00916094">
        <w:rPr>
          <w:rFonts w:asciiTheme="minorHAnsi" w:hAnsiTheme="minorHAnsi" w:cstheme="minorHAnsi"/>
          <w:sz w:val="20"/>
        </w:rPr>
        <w:t xml:space="preserve">. </w:t>
      </w:r>
      <w:r>
        <w:rPr>
          <w:rFonts w:asciiTheme="minorHAnsi" w:hAnsiTheme="minorHAnsi" w:cstheme="minorHAnsi"/>
          <w:sz w:val="20"/>
        </w:rPr>
        <w:t>Kupující</w:t>
      </w:r>
      <w:r w:rsidR="00023889" w:rsidRPr="00916094">
        <w:rPr>
          <w:rFonts w:asciiTheme="minorHAnsi" w:hAnsiTheme="minorHAnsi" w:cstheme="minorHAnsi"/>
          <w:sz w:val="20"/>
        </w:rPr>
        <w:t xml:space="preserve"> se zavazuje </w:t>
      </w:r>
      <w:r>
        <w:rPr>
          <w:rFonts w:asciiTheme="minorHAnsi" w:hAnsiTheme="minorHAnsi" w:cstheme="minorHAnsi"/>
          <w:sz w:val="20"/>
        </w:rPr>
        <w:t>Prodávající</w:t>
      </w:r>
      <w:r w:rsidR="00023889" w:rsidRPr="00916094">
        <w:rPr>
          <w:rFonts w:asciiTheme="minorHAnsi" w:hAnsiTheme="minorHAnsi" w:cstheme="minorHAnsi"/>
          <w:sz w:val="20"/>
        </w:rPr>
        <w:t>mu zaplatit sjednanou kupní cenu</w:t>
      </w:r>
      <w:r w:rsidR="004F1615">
        <w:rPr>
          <w:rFonts w:asciiTheme="minorHAnsi" w:hAnsiTheme="minorHAnsi" w:cstheme="minorHAnsi"/>
          <w:sz w:val="20"/>
        </w:rPr>
        <w:t>.</w:t>
      </w:r>
      <w:r w:rsidR="00023889" w:rsidRPr="00916094">
        <w:rPr>
          <w:rFonts w:asciiTheme="minorHAnsi" w:hAnsiTheme="minorHAnsi" w:cstheme="minorHAnsi"/>
          <w:sz w:val="20"/>
        </w:rPr>
        <w:t xml:space="preserve"> </w:t>
      </w:r>
    </w:p>
    <w:p w14:paraId="6761BC0B" w14:textId="77777777" w:rsidR="00DA03CA" w:rsidRPr="00916094" w:rsidRDefault="00DA03CA" w:rsidP="00F641D2">
      <w:pPr>
        <w:pStyle w:val="Odstavecseseznamem"/>
        <w:numPr>
          <w:ilvl w:val="0"/>
          <w:numId w:val="23"/>
        </w:numPr>
        <w:spacing w:before="240"/>
        <w:jc w:val="center"/>
        <w:outlineLvl w:val="0"/>
        <w:rPr>
          <w:rFonts w:asciiTheme="minorHAnsi" w:hAnsiTheme="minorHAnsi" w:cstheme="minorHAnsi"/>
          <w:b/>
          <w:sz w:val="20"/>
        </w:rPr>
      </w:pPr>
      <w:r w:rsidRPr="00916094">
        <w:rPr>
          <w:rFonts w:asciiTheme="minorHAnsi" w:hAnsiTheme="minorHAnsi" w:cstheme="minorHAnsi"/>
          <w:b/>
          <w:sz w:val="20"/>
        </w:rPr>
        <w:t xml:space="preserve">Doba </w:t>
      </w:r>
      <w:r w:rsidR="009F6203" w:rsidRPr="00916094">
        <w:rPr>
          <w:rFonts w:asciiTheme="minorHAnsi" w:hAnsiTheme="minorHAnsi" w:cstheme="minorHAnsi"/>
          <w:b/>
          <w:sz w:val="20"/>
        </w:rPr>
        <w:t>a místo plnění</w:t>
      </w:r>
    </w:p>
    <w:p w14:paraId="0862B76E" w14:textId="77777777" w:rsidR="007F0A5E" w:rsidRDefault="00CD04BD" w:rsidP="0048772B">
      <w:pPr>
        <w:pStyle w:val="Zkladntextodsazen2"/>
        <w:numPr>
          <w:ilvl w:val="0"/>
          <w:numId w:val="2"/>
        </w:numPr>
        <w:ind w:left="567" w:hanging="567"/>
        <w:rPr>
          <w:rFonts w:asciiTheme="minorHAnsi" w:hAnsiTheme="minorHAnsi" w:cstheme="minorHAnsi"/>
          <w:sz w:val="20"/>
        </w:rPr>
      </w:pPr>
      <w:r w:rsidRPr="0048772B">
        <w:rPr>
          <w:rFonts w:asciiTheme="minorHAnsi" w:hAnsiTheme="minorHAnsi" w:cstheme="minorHAnsi"/>
          <w:sz w:val="20"/>
        </w:rPr>
        <w:t>Prodávající</w:t>
      </w:r>
      <w:r w:rsidR="006B4C2E" w:rsidRPr="0048772B">
        <w:rPr>
          <w:rFonts w:asciiTheme="minorHAnsi" w:hAnsiTheme="minorHAnsi" w:cstheme="minorHAnsi"/>
          <w:sz w:val="20"/>
        </w:rPr>
        <w:t xml:space="preserve"> se zavazuje dodat předmět </w:t>
      </w:r>
      <w:r w:rsidRPr="0048772B">
        <w:rPr>
          <w:rFonts w:asciiTheme="minorHAnsi" w:hAnsiTheme="minorHAnsi" w:cstheme="minorHAnsi"/>
          <w:sz w:val="20"/>
        </w:rPr>
        <w:t>Smlouv</w:t>
      </w:r>
      <w:r w:rsidR="00006553" w:rsidRPr="0048772B">
        <w:rPr>
          <w:rFonts w:asciiTheme="minorHAnsi" w:hAnsiTheme="minorHAnsi" w:cstheme="minorHAnsi"/>
          <w:sz w:val="20"/>
        </w:rPr>
        <w:t>y</w:t>
      </w:r>
      <w:r w:rsidR="007F0A5E">
        <w:rPr>
          <w:rFonts w:asciiTheme="minorHAnsi" w:hAnsiTheme="minorHAnsi" w:cstheme="minorHAnsi"/>
          <w:sz w:val="20"/>
        </w:rPr>
        <w:t xml:space="preserve"> následujícím způsobem:</w:t>
      </w:r>
    </w:p>
    <w:p w14:paraId="77D296F1" w14:textId="1D6B973F" w:rsidR="00F62F53" w:rsidRDefault="00F62F53" w:rsidP="00F62F53">
      <w:pPr>
        <w:pStyle w:val="Zkladntextodsazen2"/>
        <w:numPr>
          <w:ilvl w:val="0"/>
          <w:numId w:val="25"/>
        </w:numPr>
        <w:rPr>
          <w:rFonts w:asciiTheme="minorHAnsi" w:hAnsiTheme="minorHAnsi" w:cstheme="minorHAnsi"/>
          <w:sz w:val="20"/>
        </w:rPr>
      </w:pPr>
      <w:r>
        <w:rPr>
          <w:rFonts w:asciiTheme="minorHAnsi" w:hAnsiTheme="minorHAnsi" w:cstheme="minorHAnsi"/>
          <w:sz w:val="20"/>
        </w:rPr>
        <w:t xml:space="preserve">Termín zahájení dodávky: </w:t>
      </w:r>
      <w:r w:rsidR="006B4C2E" w:rsidRPr="0048772B">
        <w:rPr>
          <w:rFonts w:asciiTheme="minorHAnsi" w:hAnsiTheme="minorHAnsi" w:cstheme="minorHAnsi"/>
          <w:sz w:val="20"/>
        </w:rPr>
        <w:t xml:space="preserve"> </w:t>
      </w:r>
      <w:r>
        <w:rPr>
          <w:rFonts w:asciiTheme="minorHAnsi" w:hAnsiTheme="minorHAnsi" w:cstheme="minorHAnsi"/>
          <w:sz w:val="20"/>
        </w:rPr>
        <w:t>ode dne účinnosti této Smlouvy</w:t>
      </w:r>
      <w:r w:rsidR="007F1B0B">
        <w:rPr>
          <w:rFonts w:asciiTheme="minorHAnsi" w:hAnsiTheme="minorHAnsi" w:cstheme="minorHAnsi"/>
          <w:sz w:val="20"/>
        </w:rPr>
        <w:t>.</w:t>
      </w:r>
    </w:p>
    <w:p w14:paraId="4FBCE8D5" w14:textId="040FD139" w:rsidR="00F83324" w:rsidRDefault="00F62F53" w:rsidP="00F62F53">
      <w:pPr>
        <w:pStyle w:val="Zkladntextodsazen2"/>
        <w:numPr>
          <w:ilvl w:val="0"/>
          <w:numId w:val="25"/>
        </w:numPr>
        <w:rPr>
          <w:rFonts w:asciiTheme="minorHAnsi" w:hAnsiTheme="minorHAnsi" w:cstheme="minorHAnsi"/>
          <w:sz w:val="20"/>
        </w:rPr>
      </w:pPr>
      <w:r>
        <w:rPr>
          <w:rFonts w:asciiTheme="minorHAnsi" w:hAnsiTheme="minorHAnsi" w:cstheme="minorHAnsi"/>
          <w:sz w:val="20"/>
        </w:rPr>
        <w:t xml:space="preserve">Termín dokončení dodávky: </w:t>
      </w:r>
      <w:r w:rsidR="00952A64">
        <w:rPr>
          <w:rFonts w:asciiTheme="minorHAnsi" w:hAnsiTheme="minorHAnsi" w:cstheme="minorHAnsi"/>
          <w:sz w:val="20"/>
        </w:rPr>
        <w:t xml:space="preserve">nejpozději do </w:t>
      </w:r>
      <w:r w:rsidR="00E06E26">
        <w:rPr>
          <w:rFonts w:asciiTheme="minorHAnsi" w:hAnsiTheme="minorHAnsi" w:cstheme="minorHAnsi"/>
          <w:b/>
          <w:sz w:val="20"/>
        </w:rPr>
        <w:t>5</w:t>
      </w:r>
      <w:r w:rsidR="007F1B0B">
        <w:rPr>
          <w:rFonts w:asciiTheme="minorHAnsi" w:hAnsiTheme="minorHAnsi" w:cstheme="minorHAnsi"/>
          <w:b/>
          <w:sz w:val="20"/>
        </w:rPr>
        <w:t xml:space="preserve"> týdnů od účinnosti smlouvy.</w:t>
      </w:r>
      <w:r w:rsidR="0048772B" w:rsidRPr="0048772B">
        <w:rPr>
          <w:rFonts w:asciiTheme="minorHAnsi" w:hAnsiTheme="minorHAnsi" w:cstheme="minorHAnsi"/>
          <w:sz w:val="20"/>
        </w:rPr>
        <w:t xml:space="preserve"> </w:t>
      </w:r>
    </w:p>
    <w:p w14:paraId="3637E467" w14:textId="22EF41D2" w:rsidR="006B4C2E" w:rsidRPr="0048772B" w:rsidRDefault="006B4C2E" w:rsidP="00F83324">
      <w:pPr>
        <w:pStyle w:val="Zkladntextodsazen2"/>
        <w:ind w:left="927"/>
        <w:rPr>
          <w:rFonts w:asciiTheme="minorHAnsi" w:hAnsiTheme="minorHAnsi" w:cstheme="minorHAnsi"/>
          <w:sz w:val="20"/>
        </w:rPr>
      </w:pPr>
      <w:r w:rsidRPr="0048772B">
        <w:rPr>
          <w:rFonts w:asciiTheme="minorHAnsi" w:hAnsiTheme="minorHAnsi" w:cstheme="minorHAnsi"/>
          <w:sz w:val="20"/>
        </w:rPr>
        <w:t xml:space="preserve">Termínem dokončení dodávky je den protokolárního předání a převzetí předmětu </w:t>
      </w:r>
      <w:r w:rsidR="00CD04BD" w:rsidRPr="0048772B">
        <w:rPr>
          <w:rFonts w:asciiTheme="minorHAnsi" w:hAnsiTheme="minorHAnsi" w:cstheme="minorHAnsi"/>
          <w:sz w:val="20"/>
        </w:rPr>
        <w:t>Smlouv</w:t>
      </w:r>
      <w:r w:rsidR="00006553" w:rsidRPr="0048772B">
        <w:rPr>
          <w:rFonts w:asciiTheme="minorHAnsi" w:hAnsiTheme="minorHAnsi" w:cstheme="minorHAnsi"/>
          <w:sz w:val="20"/>
        </w:rPr>
        <w:t xml:space="preserve">y </w:t>
      </w:r>
      <w:r w:rsidR="00CD04BD" w:rsidRPr="0048772B">
        <w:rPr>
          <w:rFonts w:asciiTheme="minorHAnsi" w:hAnsiTheme="minorHAnsi" w:cstheme="minorHAnsi"/>
          <w:sz w:val="20"/>
        </w:rPr>
        <w:t>Kupující</w:t>
      </w:r>
      <w:r w:rsidRPr="0048772B">
        <w:rPr>
          <w:rFonts w:asciiTheme="minorHAnsi" w:hAnsiTheme="minorHAnsi" w:cstheme="minorHAnsi"/>
          <w:sz w:val="20"/>
        </w:rPr>
        <w:t xml:space="preserve">m </w:t>
      </w:r>
      <w:r w:rsidR="004F1615" w:rsidRPr="0048772B">
        <w:rPr>
          <w:rFonts w:asciiTheme="minorHAnsi" w:hAnsiTheme="minorHAnsi" w:cstheme="minorHAnsi"/>
          <w:sz w:val="20"/>
        </w:rPr>
        <w:t>b</w:t>
      </w:r>
      <w:r w:rsidRPr="0048772B">
        <w:rPr>
          <w:rFonts w:asciiTheme="minorHAnsi" w:hAnsiTheme="minorHAnsi" w:cstheme="minorHAnsi"/>
          <w:sz w:val="20"/>
        </w:rPr>
        <w:t xml:space="preserve">ez vad, včetně dokončení montáže, instalace, předvedení funkčnosti a zaškolení </w:t>
      </w:r>
      <w:r w:rsidR="004F1615" w:rsidRPr="0048772B">
        <w:rPr>
          <w:rFonts w:asciiTheme="minorHAnsi" w:hAnsiTheme="minorHAnsi" w:cstheme="minorHAnsi"/>
          <w:sz w:val="20"/>
        </w:rPr>
        <w:t>personálu školy</w:t>
      </w:r>
      <w:r w:rsidRPr="0048772B">
        <w:rPr>
          <w:rFonts w:asciiTheme="minorHAnsi" w:hAnsiTheme="minorHAnsi" w:cstheme="minorHAnsi"/>
          <w:sz w:val="20"/>
        </w:rPr>
        <w:t xml:space="preserve"> dle této </w:t>
      </w:r>
      <w:r w:rsidR="00CD04BD" w:rsidRPr="0048772B">
        <w:rPr>
          <w:rFonts w:asciiTheme="minorHAnsi" w:hAnsiTheme="minorHAnsi" w:cstheme="minorHAnsi"/>
          <w:sz w:val="20"/>
        </w:rPr>
        <w:t>Smlouv</w:t>
      </w:r>
      <w:r w:rsidRPr="0048772B">
        <w:rPr>
          <w:rFonts w:asciiTheme="minorHAnsi" w:hAnsiTheme="minorHAnsi" w:cstheme="minorHAnsi"/>
          <w:sz w:val="20"/>
        </w:rPr>
        <w:t>y.</w:t>
      </w:r>
    </w:p>
    <w:p w14:paraId="19421C6F" w14:textId="77777777" w:rsidR="009B4F3B" w:rsidRDefault="001A14FF" w:rsidP="00916094">
      <w:pPr>
        <w:pStyle w:val="Zkladntextodsazen2"/>
        <w:numPr>
          <w:ilvl w:val="0"/>
          <w:numId w:val="2"/>
        </w:numPr>
        <w:ind w:left="567" w:hanging="567"/>
        <w:rPr>
          <w:rFonts w:asciiTheme="minorHAnsi" w:hAnsiTheme="minorHAnsi" w:cstheme="minorHAnsi"/>
          <w:sz w:val="20"/>
        </w:rPr>
      </w:pPr>
      <w:r w:rsidRPr="00916094">
        <w:rPr>
          <w:rFonts w:asciiTheme="minorHAnsi" w:hAnsiTheme="minorHAnsi" w:cstheme="minorHAnsi"/>
          <w:sz w:val="20"/>
        </w:rPr>
        <w:t xml:space="preserve">Místem plnění předmětu této </w:t>
      </w:r>
      <w:r w:rsidR="00CD04BD">
        <w:rPr>
          <w:rFonts w:asciiTheme="minorHAnsi" w:hAnsiTheme="minorHAnsi" w:cstheme="minorHAnsi"/>
          <w:sz w:val="20"/>
        </w:rPr>
        <w:t>Smlouv</w:t>
      </w:r>
      <w:r w:rsidRPr="00916094">
        <w:rPr>
          <w:rFonts w:asciiTheme="minorHAnsi" w:hAnsiTheme="minorHAnsi" w:cstheme="minorHAnsi"/>
          <w:sz w:val="20"/>
        </w:rPr>
        <w:t xml:space="preserve">y je </w:t>
      </w:r>
      <w:r w:rsidR="003001B6">
        <w:rPr>
          <w:rFonts w:asciiTheme="minorHAnsi" w:hAnsiTheme="minorHAnsi" w:cstheme="minorHAnsi"/>
          <w:sz w:val="20"/>
        </w:rPr>
        <w:t>sídlo kupujícího</w:t>
      </w:r>
      <w:r w:rsidRPr="00916094">
        <w:rPr>
          <w:rFonts w:asciiTheme="minorHAnsi" w:hAnsiTheme="minorHAnsi" w:cstheme="minorHAnsi"/>
          <w:sz w:val="20"/>
        </w:rPr>
        <w:t>.</w:t>
      </w:r>
      <w:r w:rsidR="009B4F3B" w:rsidRPr="00916094">
        <w:rPr>
          <w:rFonts w:asciiTheme="minorHAnsi" w:hAnsiTheme="minorHAnsi" w:cstheme="minorHAnsi"/>
          <w:sz w:val="20"/>
        </w:rPr>
        <w:t xml:space="preserve"> </w:t>
      </w:r>
    </w:p>
    <w:p w14:paraId="1849A013" w14:textId="77777777" w:rsidR="00DA03CA" w:rsidRPr="00F641D2" w:rsidRDefault="00006553" w:rsidP="00F641D2">
      <w:pPr>
        <w:pStyle w:val="Odstavecseseznamem"/>
        <w:numPr>
          <w:ilvl w:val="0"/>
          <w:numId w:val="22"/>
        </w:numPr>
        <w:spacing w:before="360"/>
        <w:jc w:val="center"/>
        <w:outlineLvl w:val="0"/>
        <w:rPr>
          <w:rFonts w:asciiTheme="minorHAnsi" w:hAnsiTheme="minorHAnsi" w:cstheme="minorHAnsi"/>
          <w:b/>
          <w:sz w:val="20"/>
        </w:rPr>
      </w:pPr>
      <w:r w:rsidRPr="00F641D2">
        <w:rPr>
          <w:rFonts w:asciiTheme="minorHAnsi" w:hAnsiTheme="minorHAnsi" w:cstheme="minorHAnsi"/>
          <w:b/>
          <w:sz w:val="20"/>
        </w:rPr>
        <w:t xml:space="preserve">Předání a převzetí </w:t>
      </w:r>
    </w:p>
    <w:p w14:paraId="5B8EB2E5" w14:textId="582BDA13" w:rsidR="00006553" w:rsidRPr="00916094" w:rsidRDefault="00CD04BD" w:rsidP="00CD04BD">
      <w:pPr>
        <w:pStyle w:val="Zkladntextodsazen2"/>
        <w:numPr>
          <w:ilvl w:val="0"/>
          <w:numId w:val="3"/>
        </w:numPr>
        <w:tabs>
          <w:tab w:val="clear" w:pos="851"/>
        </w:tabs>
        <w:ind w:left="567" w:hanging="567"/>
        <w:rPr>
          <w:rFonts w:asciiTheme="minorHAnsi" w:hAnsiTheme="minorHAnsi" w:cstheme="minorHAnsi"/>
          <w:sz w:val="20"/>
        </w:rPr>
      </w:pPr>
      <w:r>
        <w:rPr>
          <w:rFonts w:asciiTheme="minorHAnsi" w:hAnsiTheme="minorHAnsi" w:cstheme="minorHAnsi"/>
          <w:sz w:val="20"/>
        </w:rPr>
        <w:t>Prodávající</w:t>
      </w:r>
      <w:r w:rsidR="00006553" w:rsidRPr="00916094">
        <w:rPr>
          <w:rFonts w:asciiTheme="minorHAnsi" w:hAnsiTheme="minorHAnsi" w:cstheme="minorHAnsi"/>
          <w:sz w:val="20"/>
        </w:rPr>
        <w:t xml:space="preserve"> předá </w:t>
      </w:r>
      <w:r>
        <w:rPr>
          <w:rFonts w:asciiTheme="minorHAnsi" w:hAnsiTheme="minorHAnsi" w:cstheme="minorHAnsi"/>
          <w:sz w:val="20"/>
        </w:rPr>
        <w:t>Kupující</w:t>
      </w:r>
      <w:r w:rsidR="00006553" w:rsidRPr="00916094">
        <w:rPr>
          <w:rFonts w:asciiTheme="minorHAnsi" w:hAnsiTheme="minorHAnsi" w:cstheme="minorHAnsi"/>
          <w:sz w:val="20"/>
        </w:rPr>
        <w:t xml:space="preserve">mu </w:t>
      </w:r>
      <w:r w:rsidR="001C5344">
        <w:rPr>
          <w:rFonts w:asciiTheme="minorHAnsi" w:hAnsiTheme="minorHAnsi" w:cstheme="minorHAnsi"/>
          <w:sz w:val="20"/>
        </w:rPr>
        <w:t>předmět Smlouvy</w:t>
      </w:r>
      <w:r w:rsidR="00006553" w:rsidRPr="00916094">
        <w:rPr>
          <w:rFonts w:asciiTheme="minorHAnsi" w:hAnsiTheme="minorHAnsi" w:cstheme="minorHAnsi"/>
          <w:sz w:val="20"/>
        </w:rPr>
        <w:t xml:space="preserve"> řádně a včas bez vad </w:t>
      </w:r>
      <w:r w:rsidR="00952A64">
        <w:rPr>
          <w:rFonts w:asciiTheme="minorHAnsi" w:hAnsiTheme="minorHAnsi" w:cstheme="minorHAnsi"/>
          <w:sz w:val="20"/>
        </w:rPr>
        <w:t xml:space="preserve">nejpozději do </w:t>
      </w:r>
      <w:r w:rsidR="00006553" w:rsidRPr="00916094">
        <w:rPr>
          <w:rFonts w:asciiTheme="minorHAnsi" w:hAnsiTheme="minorHAnsi" w:cstheme="minorHAnsi"/>
          <w:sz w:val="20"/>
        </w:rPr>
        <w:t>termín</w:t>
      </w:r>
      <w:r w:rsidR="00952A64">
        <w:rPr>
          <w:rFonts w:asciiTheme="minorHAnsi" w:hAnsiTheme="minorHAnsi" w:cstheme="minorHAnsi"/>
          <w:sz w:val="20"/>
        </w:rPr>
        <w:t>u</w:t>
      </w:r>
      <w:r w:rsidR="00006553" w:rsidRPr="00916094">
        <w:rPr>
          <w:rFonts w:asciiTheme="minorHAnsi" w:hAnsiTheme="minorHAnsi" w:cstheme="minorHAnsi"/>
          <w:sz w:val="20"/>
        </w:rPr>
        <w:t xml:space="preserve"> </w:t>
      </w:r>
      <w:r w:rsidR="00952A64" w:rsidRPr="00916094">
        <w:rPr>
          <w:rFonts w:asciiTheme="minorHAnsi" w:hAnsiTheme="minorHAnsi" w:cstheme="minorHAnsi"/>
          <w:sz w:val="20"/>
        </w:rPr>
        <w:t>uveden</w:t>
      </w:r>
      <w:r w:rsidR="00952A64">
        <w:rPr>
          <w:rFonts w:asciiTheme="minorHAnsi" w:hAnsiTheme="minorHAnsi" w:cstheme="minorHAnsi"/>
          <w:sz w:val="20"/>
        </w:rPr>
        <w:t>é</w:t>
      </w:r>
      <w:r w:rsidR="002620B2">
        <w:rPr>
          <w:rFonts w:asciiTheme="minorHAnsi" w:hAnsiTheme="minorHAnsi" w:cstheme="minorHAnsi"/>
          <w:sz w:val="20"/>
        </w:rPr>
        <w:t>m</w:t>
      </w:r>
      <w:r w:rsidR="00952A64" w:rsidRPr="00916094">
        <w:rPr>
          <w:rFonts w:asciiTheme="minorHAnsi" w:hAnsiTheme="minorHAnsi" w:cstheme="minorHAnsi"/>
          <w:sz w:val="20"/>
        </w:rPr>
        <w:t xml:space="preserve"> </w:t>
      </w:r>
      <w:r w:rsidR="00006553" w:rsidRPr="00916094">
        <w:rPr>
          <w:rFonts w:asciiTheme="minorHAnsi" w:hAnsiTheme="minorHAnsi" w:cstheme="minorHAnsi"/>
          <w:sz w:val="20"/>
        </w:rPr>
        <w:t xml:space="preserve">v čl. 3 této </w:t>
      </w:r>
      <w:r>
        <w:rPr>
          <w:rFonts w:asciiTheme="minorHAnsi" w:hAnsiTheme="minorHAnsi" w:cstheme="minorHAnsi"/>
          <w:sz w:val="20"/>
        </w:rPr>
        <w:t>Smlouv</w:t>
      </w:r>
      <w:r w:rsidR="00006553" w:rsidRPr="00916094">
        <w:rPr>
          <w:rFonts w:asciiTheme="minorHAnsi" w:hAnsiTheme="minorHAnsi" w:cstheme="minorHAnsi"/>
          <w:sz w:val="20"/>
        </w:rPr>
        <w:t xml:space="preserve">y. Za řádné předání se považuje předání </w:t>
      </w:r>
      <w:r w:rsidR="001C5344">
        <w:rPr>
          <w:rFonts w:asciiTheme="minorHAnsi" w:hAnsiTheme="minorHAnsi" w:cstheme="minorHAnsi"/>
          <w:sz w:val="20"/>
        </w:rPr>
        <w:t xml:space="preserve">předmětu </w:t>
      </w:r>
      <w:r>
        <w:rPr>
          <w:rFonts w:asciiTheme="minorHAnsi" w:hAnsiTheme="minorHAnsi" w:cstheme="minorHAnsi"/>
          <w:sz w:val="20"/>
        </w:rPr>
        <w:t>Smlouv</w:t>
      </w:r>
      <w:r w:rsidR="001C5344">
        <w:rPr>
          <w:rFonts w:asciiTheme="minorHAnsi" w:hAnsiTheme="minorHAnsi" w:cstheme="minorHAnsi"/>
          <w:sz w:val="20"/>
        </w:rPr>
        <w:t>y</w:t>
      </w:r>
      <w:r w:rsidR="00006553" w:rsidRPr="00916094">
        <w:rPr>
          <w:rFonts w:asciiTheme="minorHAnsi" w:hAnsiTheme="minorHAnsi" w:cstheme="minorHAnsi"/>
          <w:sz w:val="20"/>
        </w:rPr>
        <w:t xml:space="preserve"> zejména podle čl. 2 této </w:t>
      </w:r>
      <w:r>
        <w:rPr>
          <w:rFonts w:asciiTheme="minorHAnsi" w:hAnsiTheme="minorHAnsi" w:cstheme="minorHAnsi"/>
          <w:sz w:val="20"/>
        </w:rPr>
        <w:t>Smlouv</w:t>
      </w:r>
      <w:r w:rsidR="00006553" w:rsidRPr="00916094">
        <w:rPr>
          <w:rFonts w:asciiTheme="minorHAnsi" w:hAnsiTheme="minorHAnsi" w:cstheme="minorHAnsi"/>
          <w:sz w:val="20"/>
        </w:rPr>
        <w:t xml:space="preserve">y. </w:t>
      </w:r>
      <w:r w:rsidR="00952A64">
        <w:rPr>
          <w:rFonts w:asciiTheme="minorHAnsi" w:hAnsiTheme="minorHAnsi" w:cstheme="minorHAnsi"/>
          <w:sz w:val="20"/>
        </w:rPr>
        <w:t>Smluvní strany ujednávají, že Prodávající je oprávněn provést plnění kdykoliv před tímto termínem.</w:t>
      </w:r>
    </w:p>
    <w:p w14:paraId="0C71EBAA" w14:textId="77777777" w:rsidR="005232A3" w:rsidRPr="00916094" w:rsidRDefault="00006553" w:rsidP="00CD04BD">
      <w:pPr>
        <w:pStyle w:val="Zkladntextodsazen2"/>
        <w:numPr>
          <w:ilvl w:val="0"/>
          <w:numId w:val="3"/>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 xml:space="preserve">O předání a převzetí předmětu </w:t>
      </w:r>
      <w:r w:rsidR="00CD04BD">
        <w:rPr>
          <w:rFonts w:asciiTheme="minorHAnsi" w:hAnsiTheme="minorHAnsi" w:cstheme="minorHAnsi"/>
          <w:sz w:val="20"/>
        </w:rPr>
        <w:t>Smlouv</w:t>
      </w:r>
      <w:r w:rsidRPr="00916094">
        <w:rPr>
          <w:rFonts w:asciiTheme="minorHAnsi" w:hAnsiTheme="minorHAnsi" w:cstheme="minorHAnsi"/>
          <w:sz w:val="20"/>
        </w:rPr>
        <w:t xml:space="preserve">y bude sepsán předávací protokol ve dvou vyhotoveních, který připraví </w:t>
      </w:r>
      <w:r w:rsidR="00CD04BD">
        <w:rPr>
          <w:rFonts w:asciiTheme="minorHAnsi" w:hAnsiTheme="minorHAnsi" w:cstheme="minorHAnsi"/>
          <w:sz w:val="20"/>
        </w:rPr>
        <w:t>Prodávající</w:t>
      </w:r>
      <w:r w:rsidRPr="00916094">
        <w:rPr>
          <w:rFonts w:asciiTheme="minorHAnsi" w:hAnsiTheme="minorHAnsi" w:cstheme="minorHAnsi"/>
          <w:sz w:val="20"/>
        </w:rPr>
        <w:t xml:space="preserve">. </w:t>
      </w:r>
      <w:r w:rsidR="005232A3" w:rsidRPr="00916094">
        <w:rPr>
          <w:rFonts w:asciiTheme="minorHAnsi" w:hAnsiTheme="minorHAnsi" w:cstheme="minorHAnsi"/>
          <w:sz w:val="20"/>
        </w:rPr>
        <w:t>Tento protokol je pak nedílnou součástí faktury.</w:t>
      </w:r>
    </w:p>
    <w:p w14:paraId="096A7E86" w14:textId="77777777" w:rsidR="00893C35" w:rsidRPr="00916094" w:rsidRDefault="00CD04BD" w:rsidP="00CD04BD">
      <w:pPr>
        <w:pStyle w:val="Zkladntextodsazen2"/>
        <w:numPr>
          <w:ilvl w:val="0"/>
          <w:numId w:val="3"/>
        </w:numPr>
        <w:tabs>
          <w:tab w:val="clear" w:pos="851"/>
        </w:tabs>
        <w:ind w:left="567" w:hanging="567"/>
        <w:rPr>
          <w:rFonts w:asciiTheme="minorHAnsi" w:hAnsiTheme="minorHAnsi" w:cstheme="minorHAnsi"/>
          <w:sz w:val="20"/>
        </w:rPr>
      </w:pPr>
      <w:r>
        <w:rPr>
          <w:rFonts w:asciiTheme="minorHAnsi" w:hAnsiTheme="minorHAnsi" w:cstheme="minorHAnsi"/>
          <w:sz w:val="20"/>
        </w:rPr>
        <w:t>Kupující</w:t>
      </w:r>
      <w:r w:rsidR="005232A3" w:rsidRPr="00916094">
        <w:rPr>
          <w:rFonts w:asciiTheme="minorHAnsi" w:hAnsiTheme="minorHAnsi" w:cstheme="minorHAnsi"/>
          <w:sz w:val="20"/>
        </w:rPr>
        <w:t xml:space="preserve"> je oprávněn odepřít převzetí předmětu </w:t>
      </w:r>
      <w:r>
        <w:rPr>
          <w:rFonts w:asciiTheme="minorHAnsi" w:hAnsiTheme="minorHAnsi" w:cstheme="minorHAnsi"/>
          <w:sz w:val="20"/>
        </w:rPr>
        <w:t>Smlouv</w:t>
      </w:r>
      <w:r w:rsidR="005232A3" w:rsidRPr="00916094">
        <w:rPr>
          <w:rFonts w:asciiTheme="minorHAnsi" w:hAnsiTheme="minorHAnsi" w:cstheme="minorHAnsi"/>
          <w:sz w:val="20"/>
        </w:rPr>
        <w:t xml:space="preserve">y, jestliže tento neodpovídá technickým podmínkám a parametrům dle této </w:t>
      </w:r>
      <w:r>
        <w:rPr>
          <w:rFonts w:asciiTheme="minorHAnsi" w:hAnsiTheme="minorHAnsi" w:cstheme="minorHAnsi"/>
          <w:sz w:val="20"/>
        </w:rPr>
        <w:t>Smlouv</w:t>
      </w:r>
      <w:r w:rsidR="005232A3" w:rsidRPr="00916094">
        <w:rPr>
          <w:rFonts w:asciiTheme="minorHAnsi" w:hAnsiTheme="minorHAnsi" w:cstheme="minorHAnsi"/>
          <w:sz w:val="20"/>
        </w:rPr>
        <w:t xml:space="preserve">y, nebude </w:t>
      </w:r>
      <w:r>
        <w:rPr>
          <w:rFonts w:asciiTheme="minorHAnsi" w:hAnsiTheme="minorHAnsi" w:cstheme="minorHAnsi"/>
          <w:sz w:val="20"/>
        </w:rPr>
        <w:t>Kupující</w:t>
      </w:r>
      <w:r w:rsidR="005232A3" w:rsidRPr="00916094">
        <w:rPr>
          <w:rFonts w:asciiTheme="minorHAnsi" w:hAnsiTheme="minorHAnsi" w:cstheme="minorHAnsi"/>
          <w:sz w:val="20"/>
        </w:rPr>
        <w:t xml:space="preserve">mu předvedena funkčnost </w:t>
      </w:r>
      <w:r w:rsidR="001C5344">
        <w:rPr>
          <w:rFonts w:asciiTheme="minorHAnsi" w:hAnsiTheme="minorHAnsi" w:cstheme="minorHAnsi"/>
          <w:sz w:val="20"/>
        </w:rPr>
        <w:t xml:space="preserve">předmětu Smlouvy </w:t>
      </w:r>
      <w:r w:rsidR="005232A3" w:rsidRPr="00916094">
        <w:rPr>
          <w:rFonts w:asciiTheme="minorHAnsi" w:hAnsiTheme="minorHAnsi" w:cstheme="minorHAnsi"/>
          <w:sz w:val="20"/>
        </w:rPr>
        <w:t xml:space="preserve">nebo se při zkoušce funkčnosti objeví vady </w:t>
      </w:r>
      <w:r w:rsidR="001C5344">
        <w:rPr>
          <w:rFonts w:asciiTheme="minorHAnsi" w:hAnsiTheme="minorHAnsi" w:cstheme="minorHAnsi"/>
          <w:sz w:val="20"/>
        </w:rPr>
        <w:t>bránící užívání předmětu Smlouvy</w:t>
      </w:r>
      <w:r w:rsidR="005232A3" w:rsidRPr="00916094">
        <w:rPr>
          <w:rFonts w:asciiTheme="minorHAnsi" w:hAnsiTheme="minorHAnsi" w:cstheme="minorHAnsi"/>
          <w:sz w:val="20"/>
        </w:rPr>
        <w:t xml:space="preserve">. Dále </w:t>
      </w:r>
      <w:r>
        <w:rPr>
          <w:rFonts w:asciiTheme="minorHAnsi" w:hAnsiTheme="minorHAnsi" w:cstheme="minorHAnsi"/>
          <w:sz w:val="20"/>
        </w:rPr>
        <w:t>Kupující</w:t>
      </w:r>
      <w:r w:rsidR="005232A3" w:rsidRPr="00916094">
        <w:rPr>
          <w:rFonts w:asciiTheme="minorHAnsi" w:hAnsiTheme="minorHAnsi" w:cstheme="minorHAnsi"/>
          <w:sz w:val="20"/>
        </w:rPr>
        <w:t xml:space="preserve"> není povinen pře</w:t>
      </w:r>
      <w:r>
        <w:rPr>
          <w:rFonts w:asciiTheme="minorHAnsi" w:hAnsiTheme="minorHAnsi" w:cstheme="minorHAnsi"/>
          <w:sz w:val="20"/>
        </w:rPr>
        <w:t>vzít předmět Smlouvy, jestliže Prodávající</w:t>
      </w:r>
      <w:r w:rsidR="005232A3" w:rsidRPr="00916094">
        <w:rPr>
          <w:rFonts w:asciiTheme="minorHAnsi" w:hAnsiTheme="minorHAnsi" w:cstheme="minorHAnsi"/>
          <w:sz w:val="20"/>
        </w:rPr>
        <w:t xml:space="preserve"> neseznámí </w:t>
      </w:r>
      <w:r>
        <w:rPr>
          <w:rFonts w:asciiTheme="minorHAnsi" w:hAnsiTheme="minorHAnsi" w:cstheme="minorHAnsi"/>
          <w:sz w:val="20"/>
        </w:rPr>
        <w:t>Kupujícího s obsluhou a údržbou, nebo Prodávající</w:t>
      </w:r>
      <w:r w:rsidR="005232A3" w:rsidRPr="00916094">
        <w:rPr>
          <w:rFonts w:asciiTheme="minorHAnsi" w:hAnsiTheme="minorHAnsi" w:cstheme="minorHAnsi"/>
          <w:sz w:val="20"/>
        </w:rPr>
        <w:t xml:space="preserve"> neprovede </w:t>
      </w:r>
      <w:r w:rsidR="005232A3" w:rsidRPr="00916094">
        <w:rPr>
          <w:rFonts w:asciiTheme="minorHAnsi" w:hAnsiTheme="minorHAnsi" w:cstheme="minorHAnsi"/>
          <w:sz w:val="20"/>
        </w:rPr>
        <w:lastRenderedPageBreak/>
        <w:t>zaš</w:t>
      </w:r>
      <w:r w:rsidR="001C5344">
        <w:rPr>
          <w:rFonts w:asciiTheme="minorHAnsi" w:hAnsiTheme="minorHAnsi" w:cstheme="minorHAnsi"/>
          <w:sz w:val="20"/>
        </w:rPr>
        <w:t>kolení určeného počtu osob</w:t>
      </w:r>
      <w:r w:rsidR="005232A3" w:rsidRPr="00916094">
        <w:rPr>
          <w:rFonts w:asciiTheme="minorHAnsi" w:hAnsiTheme="minorHAnsi" w:cstheme="minorHAnsi"/>
          <w:sz w:val="20"/>
        </w:rPr>
        <w:t>.</w:t>
      </w:r>
      <w:r w:rsidR="00893C35" w:rsidRPr="00916094">
        <w:rPr>
          <w:rFonts w:asciiTheme="minorHAnsi" w:hAnsiTheme="minorHAnsi" w:cstheme="minorHAnsi"/>
          <w:sz w:val="20"/>
        </w:rPr>
        <w:t xml:space="preserve"> Do doby předání a převzetí </w:t>
      </w:r>
      <w:r w:rsidR="001C5344">
        <w:rPr>
          <w:rFonts w:asciiTheme="minorHAnsi" w:hAnsiTheme="minorHAnsi" w:cstheme="minorHAnsi"/>
          <w:sz w:val="20"/>
        </w:rPr>
        <w:t>předmětu Smlouvy j</w:t>
      </w:r>
      <w:r w:rsidR="00893C35" w:rsidRPr="00916094">
        <w:rPr>
          <w:rFonts w:asciiTheme="minorHAnsi" w:hAnsiTheme="minorHAnsi" w:cstheme="minorHAnsi"/>
          <w:sz w:val="20"/>
        </w:rPr>
        <w:t xml:space="preserve">e </w:t>
      </w:r>
      <w:r>
        <w:rPr>
          <w:rFonts w:asciiTheme="minorHAnsi" w:hAnsiTheme="minorHAnsi" w:cstheme="minorHAnsi"/>
          <w:sz w:val="20"/>
        </w:rPr>
        <w:t>Prodávající</w:t>
      </w:r>
      <w:r w:rsidR="00893C35" w:rsidRPr="00916094">
        <w:rPr>
          <w:rFonts w:asciiTheme="minorHAnsi" w:hAnsiTheme="minorHAnsi" w:cstheme="minorHAnsi"/>
          <w:sz w:val="20"/>
        </w:rPr>
        <w:t xml:space="preserve"> v prodlení a zavazuje se k odstranění vad a nedodělků zjištěných při předávání a převzetí.</w:t>
      </w:r>
    </w:p>
    <w:p w14:paraId="5584A322" w14:textId="77777777" w:rsidR="00893C35" w:rsidRPr="00916094" w:rsidRDefault="00893C35" w:rsidP="00CD04BD">
      <w:pPr>
        <w:pStyle w:val="Zkladntextodsazen2"/>
        <w:numPr>
          <w:ilvl w:val="0"/>
          <w:numId w:val="3"/>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Po</w:t>
      </w:r>
      <w:r w:rsidR="00CD04BD">
        <w:rPr>
          <w:rFonts w:asciiTheme="minorHAnsi" w:hAnsiTheme="minorHAnsi" w:cstheme="minorHAnsi"/>
          <w:sz w:val="20"/>
        </w:rPr>
        <w:t xml:space="preserve"> odstranění vad a nedodělků se Prodávající</w:t>
      </w:r>
      <w:r w:rsidRPr="00916094">
        <w:rPr>
          <w:rFonts w:asciiTheme="minorHAnsi" w:hAnsiTheme="minorHAnsi" w:cstheme="minorHAnsi"/>
          <w:sz w:val="20"/>
        </w:rPr>
        <w:t xml:space="preserve"> zavazuje oznámit </w:t>
      </w:r>
      <w:r w:rsidR="00CD04BD">
        <w:rPr>
          <w:rFonts w:asciiTheme="minorHAnsi" w:hAnsiTheme="minorHAnsi" w:cstheme="minorHAnsi"/>
          <w:sz w:val="20"/>
        </w:rPr>
        <w:t>Kupující</w:t>
      </w:r>
      <w:r w:rsidR="005E0047">
        <w:rPr>
          <w:rFonts w:asciiTheme="minorHAnsi" w:hAnsiTheme="minorHAnsi" w:cstheme="minorHAnsi"/>
          <w:sz w:val="20"/>
        </w:rPr>
        <w:t>mu jejich odstranění.</w:t>
      </w:r>
    </w:p>
    <w:p w14:paraId="5C7341FE" w14:textId="77777777" w:rsidR="00893C35" w:rsidRPr="00916094" w:rsidRDefault="00893C35" w:rsidP="00CD04BD">
      <w:pPr>
        <w:pStyle w:val="Zkladntextodsazen2"/>
        <w:numPr>
          <w:ilvl w:val="0"/>
          <w:numId w:val="3"/>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Do doby předání a př</w:t>
      </w:r>
      <w:r w:rsidR="00CD04BD">
        <w:rPr>
          <w:rFonts w:asciiTheme="minorHAnsi" w:hAnsiTheme="minorHAnsi" w:cstheme="minorHAnsi"/>
          <w:sz w:val="20"/>
        </w:rPr>
        <w:t>evzetí předmětu Smlouvy nese Prodávající</w:t>
      </w:r>
      <w:r w:rsidRPr="00916094">
        <w:rPr>
          <w:rFonts w:asciiTheme="minorHAnsi" w:hAnsiTheme="minorHAnsi" w:cstheme="minorHAnsi"/>
          <w:sz w:val="20"/>
        </w:rPr>
        <w:t xml:space="preserve"> odpovědnost za škodu na předmětu </w:t>
      </w:r>
      <w:r w:rsidR="00CD04BD">
        <w:rPr>
          <w:rFonts w:asciiTheme="minorHAnsi" w:hAnsiTheme="minorHAnsi" w:cstheme="minorHAnsi"/>
          <w:sz w:val="20"/>
        </w:rPr>
        <w:t>Smlouv</w:t>
      </w:r>
      <w:r w:rsidRPr="00916094">
        <w:rPr>
          <w:rFonts w:asciiTheme="minorHAnsi" w:hAnsiTheme="minorHAnsi" w:cstheme="minorHAnsi"/>
          <w:sz w:val="20"/>
        </w:rPr>
        <w:t>y.</w:t>
      </w:r>
    </w:p>
    <w:p w14:paraId="4CB783AA" w14:textId="77777777" w:rsidR="00893C35" w:rsidRPr="00916094" w:rsidRDefault="00CD04BD" w:rsidP="00CD04BD">
      <w:pPr>
        <w:pStyle w:val="Zkladntextodsazen2"/>
        <w:numPr>
          <w:ilvl w:val="0"/>
          <w:numId w:val="3"/>
        </w:numPr>
        <w:tabs>
          <w:tab w:val="clear" w:pos="851"/>
        </w:tabs>
        <w:ind w:left="567" w:hanging="567"/>
        <w:rPr>
          <w:rFonts w:asciiTheme="minorHAnsi" w:hAnsiTheme="minorHAnsi" w:cstheme="minorHAnsi"/>
          <w:sz w:val="20"/>
        </w:rPr>
      </w:pPr>
      <w:r>
        <w:rPr>
          <w:rFonts w:asciiTheme="minorHAnsi" w:hAnsiTheme="minorHAnsi" w:cstheme="minorHAnsi"/>
          <w:sz w:val="20"/>
        </w:rPr>
        <w:t>Kupující</w:t>
      </w:r>
      <w:r w:rsidR="00893C35" w:rsidRPr="00916094">
        <w:rPr>
          <w:rFonts w:asciiTheme="minorHAnsi" w:hAnsiTheme="minorHAnsi" w:cstheme="minorHAnsi"/>
          <w:sz w:val="20"/>
        </w:rPr>
        <w:t xml:space="preserve"> nabývá vlastnické právo okamžikem </w:t>
      </w:r>
      <w:r w:rsidR="00666181" w:rsidRPr="00916094">
        <w:rPr>
          <w:rFonts w:asciiTheme="minorHAnsi" w:hAnsiTheme="minorHAnsi" w:cstheme="minorHAnsi"/>
          <w:sz w:val="20"/>
        </w:rPr>
        <w:t xml:space="preserve">protokolárního </w:t>
      </w:r>
      <w:r w:rsidR="00893C35" w:rsidRPr="00916094">
        <w:rPr>
          <w:rFonts w:asciiTheme="minorHAnsi" w:hAnsiTheme="minorHAnsi" w:cstheme="minorHAnsi"/>
          <w:sz w:val="20"/>
        </w:rPr>
        <w:t>převzetí.</w:t>
      </w:r>
    </w:p>
    <w:p w14:paraId="3742FB28" w14:textId="77777777" w:rsidR="00040190" w:rsidRPr="00916094" w:rsidRDefault="006247BF" w:rsidP="00F641D2">
      <w:pPr>
        <w:pStyle w:val="Zkladntextodsazen"/>
        <w:numPr>
          <w:ilvl w:val="0"/>
          <w:numId w:val="21"/>
        </w:numPr>
        <w:spacing w:before="360"/>
        <w:jc w:val="center"/>
        <w:outlineLvl w:val="0"/>
        <w:rPr>
          <w:rFonts w:asciiTheme="minorHAnsi" w:hAnsiTheme="minorHAnsi" w:cstheme="minorHAnsi"/>
          <w:b/>
          <w:sz w:val="20"/>
        </w:rPr>
      </w:pPr>
      <w:r w:rsidRPr="00916094">
        <w:rPr>
          <w:rFonts w:asciiTheme="minorHAnsi" w:hAnsiTheme="minorHAnsi" w:cstheme="minorHAnsi"/>
          <w:b/>
          <w:sz w:val="20"/>
        </w:rPr>
        <w:t xml:space="preserve">Kupní cena </w:t>
      </w:r>
    </w:p>
    <w:p w14:paraId="1FAA04AD" w14:textId="77777777" w:rsidR="000E3967" w:rsidRPr="00916094" w:rsidRDefault="006247BF" w:rsidP="00916094">
      <w:pPr>
        <w:pStyle w:val="Zkladntextodsazen2"/>
        <w:numPr>
          <w:ilvl w:val="0"/>
          <w:numId w:val="4"/>
        </w:numPr>
        <w:tabs>
          <w:tab w:val="clear" w:pos="851"/>
          <w:tab w:val="left" w:pos="2520"/>
        </w:tabs>
        <w:ind w:left="567" w:hanging="567"/>
        <w:rPr>
          <w:rFonts w:asciiTheme="minorHAnsi" w:hAnsiTheme="minorHAnsi" w:cstheme="minorHAnsi"/>
          <w:sz w:val="20"/>
        </w:rPr>
      </w:pPr>
      <w:r w:rsidRPr="00916094">
        <w:rPr>
          <w:rFonts w:asciiTheme="minorHAnsi" w:hAnsiTheme="minorHAnsi" w:cstheme="minorHAnsi"/>
          <w:sz w:val="20"/>
        </w:rPr>
        <w:t>Kupní cena dodávané</w:t>
      </w:r>
      <w:r w:rsidR="001C5344">
        <w:rPr>
          <w:rFonts w:asciiTheme="minorHAnsi" w:hAnsiTheme="minorHAnsi" w:cstheme="minorHAnsi"/>
          <w:sz w:val="20"/>
        </w:rPr>
        <w:t>ho předmětu Smlouvy</w:t>
      </w:r>
      <w:r w:rsidRPr="00916094">
        <w:rPr>
          <w:rFonts w:asciiTheme="minorHAnsi" w:hAnsiTheme="minorHAnsi" w:cstheme="minorHAnsi"/>
          <w:sz w:val="20"/>
        </w:rPr>
        <w:t xml:space="preserve"> je na základě ujednání smluvní stran stanovena ve výši</w:t>
      </w:r>
      <w:r w:rsidR="000E3967" w:rsidRPr="00916094">
        <w:rPr>
          <w:rFonts w:asciiTheme="minorHAnsi" w:hAnsiTheme="minorHAnsi" w:cstheme="minorHAnsi"/>
          <w:sz w:val="20"/>
        </w:rPr>
        <w:t>:</w:t>
      </w:r>
    </w:p>
    <w:p w14:paraId="58821DD7" w14:textId="77777777" w:rsidR="000E3967" w:rsidRPr="00916094" w:rsidRDefault="00695BFF" w:rsidP="000E3967">
      <w:pPr>
        <w:pStyle w:val="Zkladntextodsazen2"/>
        <w:tabs>
          <w:tab w:val="left" w:pos="2520"/>
        </w:tabs>
        <w:ind w:left="851"/>
        <w:rPr>
          <w:rFonts w:asciiTheme="minorHAnsi" w:hAnsiTheme="minorHAnsi" w:cstheme="minorHAnsi"/>
          <w:sz w:val="20"/>
        </w:rPr>
      </w:pPr>
      <w:r w:rsidRPr="00916094">
        <w:rPr>
          <w:rFonts w:asciiTheme="minorHAnsi" w:hAnsiTheme="minorHAnsi" w:cstheme="minorHAnsi"/>
          <w:sz w:val="20"/>
        </w:rPr>
        <w:tab/>
      </w:r>
    </w:p>
    <w:tbl>
      <w:tblPr>
        <w:tblStyle w:val="Mkatabulky"/>
        <w:tblW w:w="0" w:type="auto"/>
        <w:tblInd w:w="2235" w:type="dxa"/>
        <w:tblLook w:val="04A0" w:firstRow="1" w:lastRow="0" w:firstColumn="1" w:lastColumn="0" w:noHBand="0" w:noVBand="1"/>
      </w:tblPr>
      <w:tblGrid>
        <w:gridCol w:w="2126"/>
        <w:gridCol w:w="4111"/>
      </w:tblGrid>
      <w:tr w:rsidR="000E3967" w:rsidRPr="00916094" w14:paraId="77DD42F8" w14:textId="77777777" w:rsidTr="000E3967">
        <w:tc>
          <w:tcPr>
            <w:tcW w:w="2126" w:type="dxa"/>
            <w:shd w:val="clear" w:color="auto" w:fill="FDE9D9" w:themeFill="accent6" w:themeFillTint="33"/>
          </w:tcPr>
          <w:p w14:paraId="12BF9567" w14:textId="77777777" w:rsidR="000E3967" w:rsidRPr="00134F33" w:rsidRDefault="000E3967" w:rsidP="006247BF">
            <w:pPr>
              <w:pStyle w:val="Zkladntextodsazen2"/>
              <w:tabs>
                <w:tab w:val="left" w:pos="2520"/>
              </w:tabs>
              <w:ind w:left="0"/>
              <w:rPr>
                <w:rFonts w:asciiTheme="minorHAnsi" w:hAnsiTheme="minorHAnsi" w:cstheme="minorHAnsi"/>
                <w:sz w:val="20"/>
                <w:highlight w:val="green"/>
              </w:rPr>
            </w:pPr>
            <w:r w:rsidRPr="00134F33">
              <w:rPr>
                <w:rFonts w:asciiTheme="minorHAnsi" w:hAnsiTheme="minorHAnsi" w:cstheme="minorHAnsi"/>
                <w:sz w:val="20"/>
                <w:highlight w:val="green"/>
              </w:rPr>
              <w:t xml:space="preserve">Cena </w:t>
            </w:r>
            <w:r w:rsidR="00B105F3" w:rsidRPr="00134F33">
              <w:rPr>
                <w:rFonts w:asciiTheme="minorHAnsi" w:hAnsiTheme="minorHAnsi" w:cstheme="minorHAnsi"/>
                <w:sz w:val="20"/>
                <w:highlight w:val="green"/>
              </w:rPr>
              <w:t xml:space="preserve">celkem </w:t>
            </w:r>
            <w:r w:rsidRPr="00134F33">
              <w:rPr>
                <w:rFonts w:asciiTheme="minorHAnsi" w:hAnsiTheme="minorHAnsi" w:cstheme="minorHAnsi"/>
                <w:sz w:val="20"/>
                <w:highlight w:val="green"/>
              </w:rPr>
              <w:t>bez DPH</w:t>
            </w:r>
          </w:p>
        </w:tc>
        <w:tc>
          <w:tcPr>
            <w:tcW w:w="4111" w:type="dxa"/>
            <w:shd w:val="clear" w:color="auto" w:fill="FDE9D9" w:themeFill="accent6" w:themeFillTint="33"/>
          </w:tcPr>
          <w:p w14:paraId="5AD35128" w14:textId="77777777" w:rsidR="000E3967" w:rsidRPr="00134F33" w:rsidRDefault="000E3967" w:rsidP="000E3967">
            <w:pPr>
              <w:pStyle w:val="Zkladntextodsazen2"/>
              <w:tabs>
                <w:tab w:val="left" w:pos="2520"/>
              </w:tabs>
              <w:ind w:left="0"/>
              <w:jc w:val="right"/>
              <w:rPr>
                <w:rFonts w:asciiTheme="minorHAnsi" w:hAnsiTheme="minorHAnsi" w:cstheme="minorHAnsi"/>
                <w:sz w:val="20"/>
                <w:highlight w:val="green"/>
              </w:rPr>
            </w:pPr>
            <w:r w:rsidRPr="00134F33">
              <w:rPr>
                <w:rFonts w:asciiTheme="minorHAnsi" w:hAnsiTheme="minorHAnsi" w:cstheme="minorHAnsi"/>
                <w:sz w:val="20"/>
                <w:highlight w:val="green"/>
              </w:rPr>
              <w:t>Kč</w:t>
            </w:r>
          </w:p>
        </w:tc>
      </w:tr>
      <w:tr w:rsidR="000E3967" w:rsidRPr="00916094" w14:paraId="437A87C9" w14:textId="77777777" w:rsidTr="000E3967">
        <w:tc>
          <w:tcPr>
            <w:tcW w:w="2126" w:type="dxa"/>
            <w:shd w:val="clear" w:color="auto" w:fill="FDE9D9" w:themeFill="accent6" w:themeFillTint="33"/>
          </w:tcPr>
          <w:p w14:paraId="7E5F2352" w14:textId="77777777" w:rsidR="000E3967" w:rsidRPr="00134F33" w:rsidRDefault="000E3967" w:rsidP="000E3967">
            <w:pPr>
              <w:pStyle w:val="Zkladntextodsazen2"/>
              <w:tabs>
                <w:tab w:val="left" w:pos="2520"/>
              </w:tabs>
              <w:ind w:left="0"/>
              <w:rPr>
                <w:rFonts w:asciiTheme="minorHAnsi" w:hAnsiTheme="minorHAnsi" w:cstheme="minorHAnsi"/>
                <w:sz w:val="20"/>
                <w:highlight w:val="green"/>
              </w:rPr>
            </w:pPr>
            <w:r w:rsidRPr="00134F33">
              <w:rPr>
                <w:rFonts w:asciiTheme="minorHAnsi" w:hAnsiTheme="minorHAnsi" w:cstheme="minorHAnsi"/>
                <w:sz w:val="20"/>
                <w:highlight w:val="green"/>
              </w:rPr>
              <w:t>Částka DPH</w:t>
            </w:r>
          </w:p>
        </w:tc>
        <w:tc>
          <w:tcPr>
            <w:tcW w:w="4111" w:type="dxa"/>
            <w:shd w:val="clear" w:color="auto" w:fill="FDE9D9" w:themeFill="accent6" w:themeFillTint="33"/>
          </w:tcPr>
          <w:p w14:paraId="22DAEB1D" w14:textId="77777777" w:rsidR="000E3967" w:rsidRPr="00134F33" w:rsidRDefault="000E3967" w:rsidP="000E3967">
            <w:pPr>
              <w:pStyle w:val="Zkladntextodsazen2"/>
              <w:tabs>
                <w:tab w:val="left" w:pos="2520"/>
              </w:tabs>
              <w:ind w:left="0"/>
              <w:jc w:val="right"/>
              <w:rPr>
                <w:rFonts w:asciiTheme="minorHAnsi" w:hAnsiTheme="minorHAnsi" w:cstheme="minorHAnsi"/>
                <w:sz w:val="20"/>
                <w:highlight w:val="green"/>
              </w:rPr>
            </w:pPr>
            <w:r w:rsidRPr="00134F33">
              <w:rPr>
                <w:rFonts w:asciiTheme="minorHAnsi" w:hAnsiTheme="minorHAnsi" w:cstheme="minorHAnsi"/>
                <w:sz w:val="20"/>
                <w:highlight w:val="green"/>
              </w:rPr>
              <w:t>Kč</w:t>
            </w:r>
          </w:p>
        </w:tc>
      </w:tr>
      <w:tr w:rsidR="000E3967" w:rsidRPr="00916094" w14:paraId="151CF886" w14:textId="77777777" w:rsidTr="000E3967">
        <w:tc>
          <w:tcPr>
            <w:tcW w:w="2126" w:type="dxa"/>
            <w:shd w:val="clear" w:color="auto" w:fill="FDE9D9" w:themeFill="accent6" w:themeFillTint="33"/>
          </w:tcPr>
          <w:p w14:paraId="4EB7F21A" w14:textId="77777777" w:rsidR="000E3967" w:rsidRPr="00134F33" w:rsidRDefault="000E3967" w:rsidP="006247BF">
            <w:pPr>
              <w:pStyle w:val="Zkladntextodsazen2"/>
              <w:tabs>
                <w:tab w:val="left" w:pos="2520"/>
              </w:tabs>
              <w:ind w:left="0"/>
              <w:rPr>
                <w:rFonts w:asciiTheme="minorHAnsi" w:hAnsiTheme="minorHAnsi" w:cstheme="minorHAnsi"/>
                <w:sz w:val="20"/>
                <w:highlight w:val="green"/>
              </w:rPr>
            </w:pPr>
            <w:r w:rsidRPr="00134F33">
              <w:rPr>
                <w:rFonts w:asciiTheme="minorHAnsi" w:hAnsiTheme="minorHAnsi" w:cstheme="minorHAnsi"/>
                <w:sz w:val="20"/>
                <w:highlight w:val="green"/>
              </w:rPr>
              <w:t xml:space="preserve">Cena </w:t>
            </w:r>
            <w:r w:rsidR="00B105F3" w:rsidRPr="00134F33">
              <w:rPr>
                <w:rFonts w:asciiTheme="minorHAnsi" w:hAnsiTheme="minorHAnsi" w:cstheme="minorHAnsi"/>
                <w:sz w:val="20"/>
                <w:highlight w:val="green"/>
              </w:rPr>
              <w:t xml:space="preserve">celkem </w:t>
            </w:r>
            <w:r w:rsidRPr="00134F33">
              <w:rPr>
                <w:rFonts w:asciiTheme="minorHAnsi" w:hAnsiTheme="minorHAnsi" w:cstheme="minorHAnsi"/>
                <w:sz w:val="20"/>
                <w:highlight w:val="green"/>
              </w:rPr>
              <w:t>včetně DPH</w:t>
            </w:r>
          </w:p>
        </w:tc>
        <w:tc>
          <w:tcPr>
            <w:tcW w:w="4111" w:type="dxa"/>
            <w:shd w:val="clear" w:color="auto" w:fill="FDE9D9" w:themeFill="accent6" w:themeFillTint="33"/>
          </w:tcPr>
          <w:p w14:paraId="01CF9F40" w14:textId="77777777" w:rsidR="000E3967" w:rsidRPr="00134F33" w:rsidRDefault="000E3967" w:rsidP="000E3967">
            <w:pPr>
              <w:pStyle w:val="Zkladntextodsazen2"/>
              <w:tabs>
                <w:tab w:val="left" w:pos="2520"/>
              </w:tabs>
              <w:ind w:left="0"/>
              <w:jc w:val="right"/>
              <w:rPr>
                <w:rFonts w:asciiTheme="minorHAnsi" w:hAnsiTheme="minorHAnsi" w:cstheme="minorHAnsi"/>
                <w:sz w:val="20"/>
                <w:highlight w:val="green"/>
              </w:rPr>
            </w:pPr>
            <w:r w:rsidRPr="00134F33">
              <w:rPr>
                <w:rFonts w:asciiTheme="minorHAnsi" w:hAnsiTheme="minorHAnsi" w:cstheme="minorHAnsi"/>
                <w:sz w:val="20"/>
                <w:highlight w:val="green"/>
              </w:rPr>
              <w:t>Kč</w:t>
            </w:r>
          </w:p>
        </w:tc>
      </w:tr>
    </w:tbl>
    <w:p w14:paraId="1376EED9" w14:textId="77777777" w:rsidR="001C5344" w:rsidRDefault="006820D5" w:rsidP="00CD04BD">
      <w:pPr>
        <w:pStyle w:val="Zkladntextodsazen2"/>
        <w:numPr>
          <w:ilvl w:val="0"/>
          <w:numId w:val="4"/>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Kupní cena</w:t>
      </w:r>
      <w:r w:rsidR="00040190" w:rsidRPr="00916094">
        <w:rPr>
          <w:rFonts w:asciiTheme="minorHAnsi" w:hAnsiTheme="minorHAnsi" w:cstheme="minorHAnsi"/>
          <w:sz w:val="20"/>
        </w:rPr>
        <w:t xml:space="preserve"> </w:t>
      </w:r>
      <w:r w:rsidR="00DA03CA" w:rsidRPr="00916094">
        <w:rPr>
          <w:rFonts w:asciiTheme="minorHAnsi" w:hAnsiTheme="minorHAnsi" w:cstheme="minorHAnsi"/>
          <w:sz w:val="20"/>
        </w:rPr>
        <w:t xml:space="preserve">je stanovena jako celková cena </w:t>
      </w:r>
      <w:r w:rsidRPr="00916094">
        <w:rPr>
          <w:rFonts w:asciiTheme="minorHAnsi" w:hAnsiTheme="minorHAnsi" w:cstheme="minorHAnsi"/>
          <w:sz w:val="20"/>
        </w:rPr>
        <w:t xml:space="preserve">a </w:t>
      </w:r>
      <w:r w:rsidR="00DA03CA" w:rsidRPr="00916094">
        <w:rPr>
          <w:rFonts w:asciiTheme="minorHAnsi" w:hAnsiTheme="minorHAnsi" w:cstheme="minorHAnsi"/>
          <w:sz w:val="20"/>
        </w:rPr>
        <w:t xml:space="preserve">jako cena maximální, dle cenové nabídky </w:t>
      </w:r>
      <w:r w:rsidR="00CD04BD">
        <w:rPr>
          <w:rFonts w:asciiTheme="minorHAnsi" w:hAnsiTheme="minorHAnsi" w:cstheme="minorHAnsi"/>
          <w:sz w:val="20"/>
        </w:rPr>
        <w:t>Prodávající</w:t>
      </w:r>
      <w:r w:rsidRPr="00916094">
        <w:rPr>
          <w:rFonts w:asciiTheme="minorHAnsi" w:hAnsiTheme="minorHAnsi" w:cstheme="minorHAnsi"/>
          <w:sz w:val="20"/>
        </w:rPr>
        <w:t>ho</w:t>
      </w:r>
      <w:r w:rsidR="00DA03CA" w:rsidRPr="00916094">
        <w:rPr>
          <w:rFonts w:asciiTheme="minorHAnsi" w:hAnsiTheme="minorHAnsi" w:cstheme="minorHAnsi"/>
          <w:sz w:val="20"/>
        </w:rPr>
        <w:t xml:space="preserve"> uvedené v jeho nabídce na realizaci veřejné zakázky</w:t>
      </w:r>
      <w:r w:rsidRPr="00916094">
        <w:rPr>
          <w:rFonts w:asciiTheme="minorHAnsi" w:hAnsiTheme="minorHAnsi" w:cstheme="minorHAnsi"/>
          <w:sz w:val="20"/>
        </w:rPr>
        <w:t xml:space="preserve"> uvedené výše</w:t>
      </w:r>
      <w:r w:rsidR="00DA03CA" w:rsidRPr="00916094">
        <w:rPr>
          <w:rFonts w:asciiTheme="minorHAnsi" w:hAnsiTheme="minorHAnsi" w:cstheme="minorHAnsi"/>
          <w:sz w:val="20"/>
        </w:rPr>
        <w:t>.</w:t>
      </w:r>
    </w:p>
    <w:p w14:paraId="54B5ADDB" w14:textId="77777777" w:rsidR="00DA03CA" w:rsidRPr="00916094" w:rsidRDefault="001C5344" w:rsidP="00CD04BD">
      <w:pPr>
        <w:pStyle w:val="Zkladntextodsazen2"/>
        <w:numPr>
          <w:ilvl w:val="0"/>
          <w:numId w:val="4"/>
        </w:numPr>
        <w:tabs>
          <w:tab w:val="clear" w:pos="851"/>
        </w:tabs>
        <w:ind w:left="567" w:hanging="567"/>
        <w:rPr>
          <w:rFonts w:asciiTheme="minorHAnsi" w:hAnsiTheme="minorHAnsi" w:cstheme="minorHAnsi"/>
          <w:sz w:val="20"/>
        </w:rPr>
      </w:pPr>
      <w:r>
        <w:rPr>
          <w:rFonts w:asciiTheme="minorHAnsi" w:hAnsiTheme="minorHAnsi" w:cstheme="minorHAnsi"/>
          <w:sz w:val="20"/>
        </w:rPr>
        <w:t xml:space="preserve">Kupní cena je uvedena na základě oceněného </w:t>
      </w:r>
      <w:r w:rsidR="00F24A38">
        <w:rPr>
          <w:rFonts w:asciiTheme="minorHAnsi" w:hAnsiTheme="minorHAnsi" w:cstheme="minorHAnsi"/>
          <w:sz w:val="20"/>
        </w:rPr>
        <w:t>položkového rozpočtu</w:t>
      </w:r>
      <w:r>
        <w:rPr>
          <w:rFonts w:asciiTheme="minorHAnsi" w:hAnsiTheme="minorHAnsi" w:cstheme="minorHAnsi"/>
          <w:sz w:val="20"/>
        </w:rPr>
        <w:t>, který je přílohou č. 2 této Smlouvy.</w:t>
      </w:r>
      <w:r w:rsidR="00DA03CA" w:rsidRPr="00916094">
        <w:rPr>
          <w:rFonts w:asciiTheme="minorHAnsi" w:hAnsiTheme="minorHAnsi" w:cstheme="minorHAnsi"/>
          <w:sz w:val="20"/>
        </w:rPr>
        <w:t xml:space="preserve"> </w:t>
      </w:r>
    </w:p>
    <w:p w14:paraId="58DB9F25" w14:textId="77777777" w:rsidR="00DC44A7" w:rsidRPr="00916094" w:rsidRDefault="00DC44A7" w:rsidP="00CD04BD">
      <w:pPr>
        <w:pStyle w:val="Zkladntextodsazen2"/>
        <w:numPr>
          <w:ilvl w:val="0"/>
          <w:numId w:val="4"/>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 xml:space="preserve">V částce kupní ceny dle odst. </w:t>
      </w:r>
      <w:r w:rsidR="001C5344">
        <w:rPr>
          <w:rFonts w:asciiTheme="minorHAnsi" w:hAnsiTheme="minorHAnsi" w:cstheme="minorHAnsi"/>
          <w:sz w:val="20"/>
        </w:rPr>
        <w:t>5.</w:t>
      </w:r>
      <w:r w:rsidRPr="00916094">
        <w:rPr>
          <w:rFonts w:asciiTheme="minorHAnsi" w:hAnsiTheme="minorHAnsi" w:cstheme="minorHAnsi"/>
          <w:sz w:val="20"/>
        </w:rPr>
        <w:t xml:space="preserve">1 tohoto článku jsou zahrnuty veškeré související náklady </w:t>
      </w:r>
      <w:r w:rsidR="00CD04BD">
        <w:rPr>
          <w:rFonts w:asciiTheme="minorHAnsi" w:hAnsiTheme="minorHAnsi" w:cstheme="minorHAnsi"/>
          <w:sz w:val="20"/>
        </w:rPr>
        <w:t>Prodávající</w:t>
      </w:r>
      <w:r w:rsidRPr="00916094">
        <w:rPr>
          <w:rFonts w:asciiTheme="minorHAnsi" w:hAnsiTheme="minorHAnsi" w:cstheme="minorHAnsi"/>
          <w:sz w:val="20"/>
        </w:rPr>
        <w:t xml:space="preserve">ho </w:t>
      </w:r>
      <w:r w:rsidRPr="00DC39A1">
        <w:rPr>
          <w:rFonts w:asciiTheme="minorHAnsi" w:hAnsiTheme="minorHAnsi" w:cstheme="minorHAnsi"/>
          <w:sz w:val="20"/>
        </w:rPr>
        <w:t>zahrnující zejména</w:t>
      </w:r>
      <w:r w:rsidR="005E0047">
        <w:rPr>
          <w:rFonts w:asciiTheme="minorHAnsi" w:hAnsiTheme="minorHAnsi" w:cstheme="minorHAnsi"/>
          <w:sz w:val="20"/>
        </w:rPr>
        <w:t xml:space="preserve">: </w:t>
      </w:r>
      <w:r w:rsidR="005E0047" w:rsidRPr="005E0047">
        <w:rPr>
          <w:rFonts w:asciiTheme="minorHAnsi" w:hAnsiTheme="minorHAnsi" w:cstheme="minorHAnsi"/>
          <w:sz w:val="20"/>
        </w:rPr>
        <w:t xml:space="preserve">recyklační poplatek, náklady na dopravu na místo převzetí včetně přenosu vybavení do budovy resp. do místnosti k tomu určené, náklady na balné, montáž, náklady související s případným reklamačním řízením </w:t>
      </w:r>
      <w:r w:rsidR="00EF4C69" w:rsidRPr="005E0047">
        <w:rPr>
          <w:rFonts w:asciiTheme="minorHAnsi" w:hAnsiTheme="minorHAnsi" w:cstheme="minorHAnsi"/>
          <w:sz w:val="20"/>
        </w:rPr>
        <w:t>apod.</w:t>
      </w:r>
      <w:r w:rsidR="005E0047">
        <w:rPr>
          <w:rFonts w:asciiTheme="minorHAnsi" w:hAnsiTheme="minorHAnsi" w:cstheme="minorHAnsi"/>
          <w:sz w:val="20"/>
        </w:rPr>
        <w:t xml:space="preserve">, kupní </w:t>
      </w:r>
      <w:r w:rsidR="005E0047" w:rsidRPr="005E0047">
        <w:rPr>
          <w:rFonts w:asciiTheme="minorHAnsi" w:hAnsiTheme="minorHAnsi" w:cstheme="minorHAnsi"/>
          <w:sz w:val="20"/>
        </w:rPr>
        <w:t xml:space="preserve">cena v sobě taktéž zahrnuje instalaci, uvedení do chodu a zaškolení na obsluhu. Součástí předmětu je rovněž likvidace veškerých odpadů vzniklých činností dodavatele. Součástí </w:t>
      </w:r>
      <w:r w:rsidR="005E0047">
        <w:rPr>
          <w:rFonts w:asciiTheme="minorHAnsi" w:hAnsiTheme="minorHAnsi" w:cstheme="minorHAnsi"/>
          <w:sz w:val="20"/>
        </w:rPr>
        <w:t>kupní</w:t>
      </w:r>
      <w:r w:rsidR="005E0047" w:rsidRPr="005E0047">
        <w:rPr>
          <w:rFonts w:asciiTheme="minorHAnsi" w:hAnsiTheme="minorHAnsi" w:cstheme="minorHAnsi"/>
          <w:sz w:val="20"/>
        </w:rPr>
        <w:t xml:space="preserve"> ceny předmětu plnění je taktéž </w:t>
      </w:r>
      <w:r w:rsidRPr="00916094">
        <w:rPr>
          <w:rFonts w:asciiTheme="minorHAnsi" w:hAnsiTheme="minorHAnsi" w:cstheme="minorHAnsi"/>
          <w:sz w:val="20"/>
        </w:rPr>
        <w:t xml:space="preserve">předvedení funkčnosti, seznámení s obsluhou a údržbou, zaškolení požadovaného počtu osob určených </w:t>
      </w:r>
      <w:r w:rsidR="00CD04BD">
        <w:rPr>
          <w:rFonts w:asciiTheme="minorHAnsi" w:hAnsiTheme="minorHAnsi" w:cstheme="minorHAnsi"/>
          <w:sz w:val="20"/>
        </w:rPr>
        <w:t>Kupující</w:t>
      </w:r>
      <w:r w:rsidRPr="00916094">
        <w:rPr>
          <w:rFonts w:asciiTheme="minorHAnsi" w:hAnsiTheme="minorHAnsi" w:cstheme="minorHAnsi"/>
          <w:sz w:val="20"/>
        </w:rPr>
        <w:t>m, a v neposlední řadě také po předání veškeré požadované dokumentace.</w:t>
      </w:r>
    </w:p>
    <w:p w14:paraId="7C75408E" w14:textId="77777777" w:rsidR="00DC44A7" w:rsidRPr="00916094" w:rsidRDefault="00DC44A7" w:rsidP="00CD04BD">
      <w:pPr>
        <w:pStyle w:val="Zkladntextodsazen2"/>
        <w:numPr>
          <w:ilvl w:val="0"/>
          <w:numId w:val="4"/>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Součástí kupní ceny je zároveň poskytování záruky</w:t>
      </w:r>
      <w:r w:rsidR="00C927A0">
        <w:rPr>
          <w:rFonts w:asciiTheme="minorHAnsi" w:hAnsiTheme="minorHAnsi" w:cstheme="minorHAnsi"/>
          <w:sz w:val="20"/>
        </w:rPr>
        <w:t>.</w:t>
      </w:r>
    </w:p>
    <w:p w14:paraId="393A79ED" w14:textId="77777777" w:rsidR="00DA03CA" w:rsidRDefault="0049375D" w:rsidP="00CD04BD">
      <w:pPr>
        <w:numPr>
          <w:ilvl w:val="0"/>
          <w:numId w:val="4"/>
        </w:numPr>
        <w:tabs>
          <w:tab w:val="clear" w:pos="851"/>
        </w:tabs>
        <w:ind w:left="567" w:hanging="567"/>
        <w:jc w:val="both"/>
        <w:rPr>
          <w:rFonts w:asciiTheme="minorHAnsi" w:hAnsiTheme="minorHAnsi" w:cstheme="minorHAnsi"/>
          <w:sz w:val="20"/>
        </w:rPr>
      </w:pPr>
      <w:r>
        <w:rPr>
          <w:rFonts w:asciiTheme="minorHAnsi" w:hAnsiTheme="minorHAnsi" w:cstheme="minorHAnsi"/>
          <w:sz w:val="20"/>
        </w:rPr>
        <w:t xml:space="preserve">Kupující </w:t>
      </w:r>
      <w:r w:rsidR="00DA03CA" w:rsidRPr="00916094">
        <w:rPr>
          <w:rFonts w:asciiTheme="minorHAnsi" w:hAnsiTheme="minorHAnsi" w:cstheme="minorHAnsi"/>
          <w:sz w:val="20"/>
        </w:rPr>
        <w:t xml:space="preserve">nepřipouští překročení výše uvedené dohodnuté </w:t>
      </w:r>
      <w:r w:rsidR="00EA54AF" w:rsidRPr="00916094">
        <w:rPr>
          <w:rFonts w:asciiTheme="minorHAnsi" w:hAnsiTheme="minorHAnsi" w:cstheme="minorHAnsi"/>
          <w:sz w:val="20"/>
        </w:rPr>
        <w:t xml:space="preserve">kupní </w:t>
      </w:r>
      <w:r w:rsidR="00DA03CA" w:rsidRPr="00916094">
        <w:rPr>
          <w:rFonts w:asciiTheme="minorHAnsi" w:hAnsiTheme="minorHAnsi" w:cstheme="minorHAnsi"/>
          <w:sz w:val="20"/>
        </w:rPr>
        <w:t xml:space="preserve">ceny s výjimkou smluvené ceny v rozsahu hodnoty „včetně DPH“ a „DPH“, pokud dojde ke změně daňových zákonů souvisejících s plněním předmětu této </w:t>
      </w:r>
      <w:r w:rsidR="00CD04BD">
        <w:rPr>
          <w:rFonts w:asciiTheme="minorHAnsi" w:hAnsiTheme="minorHAnsi" w:cstheme="minorHAnsi"/>
          <w:sz w:val="20"/>
        </w:rPr>
        <w:t>Smlouv</w:t>
      </w:r>
      <w:r w:rsidR="00DA03CA" w:rsidRPr="00916094">
        <w:rPr>
          <w:rFonts w:asciiTheme="minorHAnsi" w:hAnsiTheme="minorHAnsi" w:cstheme="minorHAnsi"/>
          <w:sz w:val="20"/>
        </w:rPr>
        <w:t xml:space="preserve">y, tzn. výlučně změně sazby daně z přidané hodnoty, která by zasáhla do období realizace předmětu plnění. </w:t>
      </w:r>
      <w:r w:rsidR="00DE2FA6" w:rsidRPr="00916094">
        <w:rPr>
          <w:rFonts w:asciiTheme="minorHAnsi" w:hAnsiTheme="minorHAnsi" w:cstheme="minorHAnsi"/>
          <w:sz w:val="20"/>
        </w:rPr>
        <w:t>Tím není dotčeno ujednání čl. 5.</w:t>
      </w:r>
      <w:r w:rsidR="001C5344">
        <w:rPr>
          <w:rFonts w:asciiTheme="minorHAnsi" w:hAnsiTheme="minorHAnsi" w:cstheme="minorHAnsi"/>
          <w:sz w:val="20"/>
        </w:rPr>
        <w:t>2</w:t>
      </w:r>
      <w:r w:rsidR="00723074" w:rsidRPr="00916094">
        <w:rPr>
          <w:rFonts w:asciiTheme="minorHAnsi" w:hAnsiTheme="minorHAnsi" w:cstheme="minorHAnsi"/>
          <w:sz w:val="20"/>
        </w:rPr>
        <w:t xml:space="preserve">. této </w:t>
      </w:r>
      <w:r w:rsidR="00CD04BD">
        <w:rPr>
          <w:rFonts w:asciiTheme="minorHAnsi" w:hAnsiTheme="minorHAnsi" w:cstheme="minorHAnsi"/>
          <w:sz w:val="20"/>
        </w:rPr>
        <w:t>Smlouv</w:t>
      </w:r>
      <w:r w:rsidR="00723074" w:rsidRPr="00916094">
        <w:rPr>
          <w:rFonts w:asciiTheme="minorHAnsi" w:hAnsiTheme="minorHAnsi" w:cstheme="minorHAnsi"/>
          <w:sz w:val="20"/>
        </w:rPr>
        <w:t>y</w:t>
      </w:r>
      <w:r w:rsidR="00726F45">
        <w:rPr>
          <w:rFonts w:asciiTheme="minorHAnsi" w:hAnsiTheme="minorHAnsi" w:cstheme="minorHAnsi"/>
          <w:sz w:val="20"/>
        </w:rPr>
        <w:t>.</w:t>
      </w:r>
    </w:p>
    <w:p w14:paraId="13645A22" w14:textId="77777777" w:rsidR="00675483" w:rsidRPr="00100EF2" w:rsidRDefault="00675483" w:rsidP="00CD04BD">
      <w:pPr>
        <w:pStyle w:val="Zkladntextodsazen2"/>
        <w:ind w:left="567" w:hanging="567"/>
        <w:rPr>
          <w:rFonts w:asciiTheme="minorHAnsi" w:hAnsiTheme="minorHAnsi" w:cstheme="minorHAnsi"/>
          <w:i/>
          <w:sz w:val="20"/>
        </w:rPr>
      </w:pPr>
    </w:p>
    <w:p w14:paraId="0BE28673" w14:textId="77777777" w:rsidR="00DA03CA" w:rsidRPr="00916094" w:rsidRDefault="00DA03CA" w:rsidP="00F641D2">
      <w:pPr>
        <w:pStyle w:val="Zkladntextodsazen"/>
        <w:numPr>
          <w:ilvl w:val="0"/>
          <w:numId w:val="20"/>
        </w:numPr>
        <w:jc w:val="center"/>
        <w:outlineLvl w:val="0"/>
        <w:rPr>
          <w:rFonts w:asciiTheme="minorHAnsi" w:hAnsiTheme="minorHAnsi" w:cstheme="minorHAnsi"/>
          <w:b/>
          <w:sz w:val="20"/>
        </w:rPr>
      </w:pPr>
      <w:r w:rsidRPr="00916094">
        <w:rPr>
          <w:rFonts w:asciiTheme="minorHAnsi" w:hAnsiTheme="minorHAnsi" w:cstheme="minorHAnsi"/>
          <w:b/>
          <w:sz w:val="20"/>
        </w:rPr>
        <w:t>Platební podmínky</w:t>
      </w:r>
    </w:p>
    <w:p w14:paraId="0C4C90D2" w14:textId="77777777" w:rsidR="00DA03CA" w:rsidRPr="00916094" w:rsidRDefault="0049375D" w:rsidP="00CD04BD">
      <w:pPr>
        <w:numPr>
          <w:ilvl w:val="0"/>
          <w:numId w:val="5"/>
        </w:numPr>
        <w:tabs>
          <w:tab w:val="clear" w:pos="851"/>
        </w:tabs>
        <w:ind w:left="567" w:hanging="567"/>
        <w:jc w:val="both"/>
        <w:rPr>
          <w:rFonts w:asciiTheme="minorHAnsi" w:hAnsiTheme="minorHAnsi" w:cstheme="minorHAnsi"/>
          <w:sz w:val="20"/>
        </w:rPr>
      </w:pPr>
      <w:r>
        <w:rPr>
          <w:rFonts w:asciiTheme="minorHAnsi" w:hAnsiTheme="minorHAnsi" w:cstheme="minorHAnsi"/>
          <w:sz w:val="20"/>
        </w:rPr>
        <w:t>Kupující</w:t>
      </w:r>
      <w:r w:rsidR="00DA03CA" w:rsidRPr="00916094">
        <w:rPr>
          <w:rFonts w:asciiTheme="minorHAnsi" w:hAnsiTheme="minorHAnsi" w:cstheme="minorHAnsi"/>
          <w:sz w:val="20"/>
        </w:rPr>
        <w:t xml:space="preserve"> neposkytuje zálohy.</w:t>
      </w:r>
    </w:p>
    <w:p w14:paraId="705C6DC0" w14:textId="6DDA3BAA" w:rsidR="00E10D7F" w:rsidRPr="00150E1F" w:rsidRDefault="00E10D7F" w:rsidP="0014494F">
      <w:pPr>
        <w:pStyle w:val="Zkladntextodsazen"/>
        <w:numPr>
          <w:ilvl w:val="0"/>
          <w:numId w:val="5"/>
        </w:numPr>
        <w:tabs>
          <w:tab w:val="clear" w:pos="851"/>
        </w:tabs>
        <w:ind w:left="567" w:hanging="567"/>
        <w:jc w:val="both"/>
        <w:rPr>
          <w:rFonts w:asciiTheme="minorHAnsi" w:hAnsiTheme="minorHAnsi" w:cstheme="minorHAnsi"/>
          <w:sz w:val="20"/>
        </w:rPr>
      </w:pPr>
      <w:r w:rsidRPr="00150E1F">
        <w:rPr>
          <w:rFonts w:asciiTheme="minorHAnsi" w:hAnsiTheme="minorHAnsi" w:cstheme="minorHAnsi"/>
          <w:sz w:val="20"/>
        </w:rPr>
        <w:t>Úhrada kupní ceny</w:t>
      </w:r>
      <w:r w:rsidR="00DA03CA" w:rsidRPr="00150E1F">
        <w:rPr>
          <w:rFonts w:asciiTheme="minorHAnsi" w:hAnsiTheme="minorHAnsi" w:cstheme="minorHAnsi"/>
          <w:sz w:val="20"/>
        </w:rPr>
        <w:t xml:space="preserve"> proběhne </w:t>
      </w:r>
      <w:r w:rsidRPr="00150E1F">
        <w:rPr>
          <w:rFonts w:asciiTheme="minorHAnsi" w:hAnsiTheme="minorHAnsi" w:cstheme="minorHAnsi"/>
          <w:sz w:val="20"/>
        </w:rPr>
        <w:t>v českých korunách na základě daňov</w:t>
      </w:r>
      <w:r w:rsidR="002620B2" w:rsidRPr="00150E1F">
        <w:rPr>
          <w:rFonts w:asciiTheme="minorHAnsi" w:hAnsiTheme="minorHAnsi" w:cstheme="minorHAnsi"/>
          <w:sz w:val="20"/>
        </w:rPr>
        <w:t>ých</w:t>
      </w:r>
      <w:r w:rsidRPr="00150E1F">
        <w:rPr>
          <w:rFonts w:asciiTheme="minorHAnsi" w:hAnsiTheme="minorHAnsi" w:cstheme="minorHAnsi"/>
          <w:sz w:val="20"/>
        </w:rPr>
        <w:t xml:space="preserve"> doklad</w:t>
      </w:r>
      <w:r w:rsidR="002620B2" w:rsidRPr="00150E1F">
        <w:rPr>
          <w:rFonts w:asciiTheme="minorHAnsi" w:hAnsiTheme="minorHAnsi" w:cstheme="minorHAnsi"/>
          <w:sz w:val="20"/>
        </w:rPr>
        <w:t>ů</w:t>
      </w:r>
      <w:r w:rsidRPr="00150E1F">
        <w:rPr>
          <w:rFonts w:asciiTheme="minorHAnsi" w:hAnsiTheme="minorHAnsi" w:cstheme="minorHAnsi"/>
          <w:sz w:val="20"/>
        </w:rPr>
        <w:t xml:space="preserve"> (faktur) obsahující</w:t>
      </w:r>
      <w:r w:rsidR="002620B2" w:rsidRPr="00150E1F">
        <w:rPr>
          <w:rFonts w:asciiTheme="minorHAnsi" w:hAnsiTheme="minorHAnsi" w:cstheme="minorHAnsi"/>
          <w:sz w:val="20"/>
        </w:rPr>
        <w:t>ch</w:t>
      </w:r>
      <w:r w:rsidRPr="00150E1F">
        <w:rPr>
          <w:rFonts w:asciiTheme="minorHAnsi" w:hAnsiTheme="minorHAnsi" w:cstheme="minorHAnsi"/>
          <w:sz w:val="20"/>
        </w:rPr>
        <w:t xml:space="preserve"> veškeré náležitosti daňového dokladu dle zákona č. 235/2004 Sb., o dani z přidané hodnoty, ve znění pozdějších předpisů a dle zákona č. 563/1991 Sb., o účetnictví, ve znění pozdějších předpisů. </w:t>
      </w:r>
    </w:p>
    <w:p w14:paraId="24EB5810" w14:textId="00CC04EB" w:rsidR="005B4E63" w:rsidRDefault="00150E1F" w:rsidP="002620B2">
      <w:pPr>
        <w:pStyle w:val="Zkladntextodsazen"/>
        <w:numPr>
          <w:ilvl w:val="0"/>
          <w:numId w:val="5"/>
        </w:numPr>
        <w:tabs>
          <w:tab w:val="clear" w:pos="851"/>
        </w:tabs>
        <w:ind w:left="567" w:hanging="567"/>
        <w:jc w:val="both"/>
        <w:rPr>
          <w:rFonts w:asciiTheme="minorHAnsi" w:hAnsiTheme="minorHAnsi" w:cstheme="minorHAnsi"/>
          <w:sz w:val="20"/>
        </w:rPr>
      </w:pPr>
      <w:r>
        <w:rPr>
          <w:rFonts w:asciiTheme="minorHAnsi" w:hAnsiTheme="minorHAnsi" w:cstheme="minorHAnsi"/>
          <w:sz w:val="20"/>
        </w:rPr>
        <w:t>Každá f</w:t>
      </w:r>
      <w:r w:rsidR="005B4E63">
        <w:rPr>
          <w:rFonts w:asciiTheme="minorHAnsi" w:hAnsiTheme="minorHAnsi" w:cstheme="minorHAnsi"/>
          <w:sz w:val="20"/>
        </w:rPr>
        <w:t xml:space="preserve">aktura musí obsahovat údaj o </w:t>
      </w:r>
      <w:r w:rsidR="0025355A">
        <w:rPr>
          <w:rFonts w:asciiTheme="minorHAnsi" w:hAnsiTheme="minorHAnsi" w:cstheme="minorHAnsi"/>
          <w:sz w:val="20"/>
        </w:rPr>
        <w:t xml:space="preserve">čísle projektu </w:t>
      </w:r>
      <w:r w:rsidR="002D187D" w:rsidRPr="002D187D">
        <w:rPr>
          <w:rFonts w:asciiTheme="minorHAnsi" w:hAnsiTheme="minorHAnsi" w:cstheme="minorHAnsi"/>
          <w:sz w:val="20"/>
        </w:rPr>
        <w:t>CZ.07.4.67/0.0/0.0/17_054/00010</w:t>
      </w:r>
      <w:r w:rsidR="00E06E26">
        <w:rPr>
          <w:rFonts w:asciiTheme="minorHAnsi" w:hAnsiTheme="minorHAnsi" w:cstheme="minorHAnsi"/>
          <w:sz w:val="20"/>
        </w:rPr>
        <w:t>84</w:t>
      </w:r>
      <w:r w:rsidR="002D187D" w:rsidRPr="002D187D">
        <w:rPr>
          <w:rFonts w:asciiTheme="minorHAnsi" w:hAnsiTheme="minorHAnsi" w:cstheme="minorHAnsi"/>
          <w:sz w:val="20"/>
        </w:rPr>
        <w:t xml:space="preserve"> </w:t>
      </w:r>
      <w:r w:rsidR="008D3378">
        <w:rPr>
          <w:rFonts w:asciiTheme="minorHAnsi" w:hAnsiTheme="minorHAnsi" w:cstheme="minorHAnsi"/>
          <w:sz w:val="20"/>
        </w:rPr>
        <w:t>a název projektu „</w:t>
      </w:r>
      <w:r w:rsidR="00E06E26">
        <w:rPr>
          <w:rFonts w:asciiTheme="minorHAnsi" w:hAnsiTheme="minorHAnsi" w:cstheme="minorHAnsi"/>
          <w:sz w:val="20"/>
        </w:rPr>
        <w:t>ROBOTI NA BERÁNKU</w:t>
      </w:r>
      <w:r w:rsidR="008D3378">
        <w:rPr>
          <w:rFonts w:asciiTheme="minorHAnsi" w:hAnsiTheme="minorHAnsi" w:cstheme="minorHAnsi"/>
          <w:sz w:val="20"/>
        </w:rPr>
        <w:t>“</w:t>
      </w:r>
      <w:r w:rsidR="0025355A">
        <w:rPr>
          <w:rFonts w:asciiTheme="minorHAnsi" w:hAnsiTheme="minorHAnsi" w:cstheme="minorHAnsi"/>
          <w:sz w:val="20"/>
        </w:rPr>
        <w:t>.</w:t>
      </w:r>
      <w:r w:rsidR="005334DE">
        <w:rPr>
          <w:rFonts w:asciiTheme="minorHAnsi" w:hAnsiTheme="minorHAnsi" w:cstheme="minorHAnsi"/>
          <w:sz w:val="20"/>
        </w:rPr>
        <w:t xml:space="preserve"> Faktur</w:t>
      </w:r>
      <w:r w:rsidR="005056CB">
        <w:rPr>
          <w:rFonts w:asciiTheme="minorHAnsi" w:hAnsiTheme="minorHAnsi" w:cstheme="minorHAnsi"/>
          <w:sz w:val="20"/>
        </w:rPr>
        <w:t>a</w:t>
      </w:r>
      <w:r w:rsidR="005334DE">
        <w:rPr>
          <w:rFonts w:asciiTheme="minorHAnsi" w:hAnsiTheme="minorHAnsi" w:cstheme="minorHAnsi"/>
          <w:sz w:val="20"/>
        </w:rPr>
        <w:t xml:space="preserve"> </w:t>
      </w:r>
      <w:r w:rsidR="005334DE" w:rsidRPr="005334DE">
        <w:rPr>
          <w:rFonts w:asciiTheme="minorHAnsi" w:hAnsiTheme="minorHAnsi" w:cstheme="minorHAnsi"/>
          <w:sz w:val="20"/>
        </w:rPr>
        <w:t>bud</w:t>
      </w:r>
      <w:r w:rsidR="005056CB">
        <w:rPr>
          <w:rFonts w:asciiTheme="minorHAnsi" w:hAnsiTheme="minorHAnsi" w:cstheme="minorHAnsi"/>
          <w:sz w:val="20"/>
        </w:rPr>
        <w:t>e</w:t>
      </w:r>
      <w:r w:rsidR="005334DE" w:rsidRPr="005334DE">
        <w:rPr>
          <w:rFonts w:asciiTheme="minorHAnsi" w:hAnsiTheme="minorHAnsi" w:cstheme="minorHAnsi"/>
          <w:sz w:val="20"/>
        </w:rPr>
        <w:t xml:space="preserve"> položkově specifikován</w:t>
      </w:r>
      <w:r w:rsidR="005056CB">
        <w:rPr>
          <w:rFonts w:asciiTheme="minorHAnsi" w:hAnsiTheme="minorHAnsi" w:cstheme="minorHAnsi"/>
          <w:sz w:val="20"/>
        </w:rPr>
        <w:t>a</w:t>
      </w:r>
      <w:r w:rsidR="005334DE" w:rsidRPr="005334DE">
        <w:rPr>
          <w:rFonts w:asciiTheme="minorHAnsi" w:hAnsiTheme="minorHAnsi" w:cstheme="minorHAnsi"/>
          <w:sz w:val="20"/>
        </w:rPr>
        <w:t xml:space="preserve"> včetně uvedení jednotkových cen bez DPH, vyčíslené DPH a jednotkových cen s DPH. Dále bude součástí faktur</w:t>
      </w:r>
      <w:r w:rsidR="005056CB">
        <w:rPr>
          <w:rFonts w:asciiTheme="minorHAnsi" w:hAnsiTheme="minorHAnsi" w:cstheme="minorHAnsi"/>
          <w:sz w:val="20"/>
        </w:rPr>
        <w:t>y</w:t>
      </w:r>
      <w:r w:rsidR="005334DE" w:rsidRPr="005334DE">
        <w:rPr>
          <w:rFonts w:asciiTheme="minorHAnsi" w:hAnsiTheme="minorHAnsi" w:cstheme="minorHAnsi"/>
          <w:sz w:val="20"/>
        </w:rPr>
        <w:t xml:space="preserve"> celková cena bez DPH,</w:t>
      </w:r>
      <w:r w:rsidR="005334DE">
        <w:rPr>
          <w:rFonts w:asciiTheme="minorHAnsi" w:hAnsiTheme="minorHAnsi" w:cstheme="minorHAnsi"/>
          <w:sz w:val="20"/>
        </w:rPr>
        <w:t xml:space="preserve"> vyčíslené DPH a celková cena s </w:t>
      </w:r>
      <w:r w:rsidR="005334DE" w:rsidRPr="005334DE">
        <w:rPr>
          <w:rFonts w:asciiTheme="minorHAnsi" w:hAnsiTheme="minorHAnsi" w:cstheme="minorHAnsi"/>
          <w:sz w:val="20"/>
        </w:rPr>
        <w:t>DPH.</w:t>
      </w:r>
    </w:p>
    <w:p w14:paraId="739E1448" w14:textId="77777777" w:rsidR="007A4562" w:rsidRPr="007A4562" w:rsidRDefault="007A4562" w:rsidP="007A4562">
      <w:pPr>
        <w:pStyle w:val="Zkladntextodsazen"/>
        <w:numPr>
          <w:ilvl w:val="0"/>
          <w:numId w:val="5"/>
        </w:numPr>
        <w:tabs>
          <w:tab w:val="clear" w:pos="851"/>
        </w:tabs>
        <w:ind w:left="567" w:hanging="567"/>
        <w:jc w:val="both"/>
        <w:rPr>
          <w:rFonts w:asciiTheme="minorHAnsi" w:hAnsiTheme="minorHAnsi" w:cstheme="minorHAnsi"/>
          <w:sz w:val="20"/>
        </w:rPr>
      </w:pPr>
      <w:r w:rsidRPr="007A4562">
        <w:rPr>
          <w:rFonts w:asciiTheme="minorHAnsi" w:hAnsiTheme="minorHAnsi" w:cstheme="minorHAnsi"/>
          <w:sz w:val="20"/>
        </w:rPr>
        <w:t xml:space="preserve">Nebude-li faktura obsahovat stanovené náležitosti nebo v ní nebudou správně uvedené údaje, je </w:t>
      </w:r>
      <w:r>
        <w:rPr>
          <w:rFonts w:asciiTheme="minorHAnsi" w:hAnsiTheme="minorHAnsi" w:cstheme="minorHAnsi"/>
          <w:sz w:val="20"/>
        </w:rPr>
        <w:t>K</w:t>
      </w:r>
      <w:r w:rsidRPr="007A4562">
        <w:rPr>
          <w:rFonts w:asciiTheme="minorHAnsi" w:hAnsiTheme="minorHAnsi" w:cstheme="minorHAnsi"/>
          <w:sz w:val="20"/>
        </w:rPr>
        <w:t xml:space="preserve">upující oprávněn vrátit ji ve lhůtě splatnosti </w:t>
      </w:r>
      <w:r>
        <w:rPr>
          <w:rFonts w:asciiTheme="minorHAnsi" w:hAnsiTheme="minorHAnsi" w:cstheme="minorHAnsi"/>
          <w:sz w:val="20"/>
        </w:rPr>
        <w:t>P</w:t>
      </w:r>
      <w:r w:rsidRPr="007A4562">
        <w:rPr>
          <w:rFonts w:asciiTheme="minorHAnsi" w:hAnsiTheme="minorHAnsi" w:cstheme="minorHAnsi"/>
          <w:sz w:val="20"/>
        </w:rPr>
        <w:t xml:space="preserve">rodávajícímu s uvedením chybějících náležitostí nebo nesprávných údajů (výhrad). V takovém případě se ruší doba splatnosti této faktury. Námitky proti údajům uvedeným na faktuře může </w:t>
      </w:r>
      <w:r>
        <w:rPr>
          <w:rFonts w:asciiTheme="minorHAnsi" w:hAnsiTheme="minorHAnsi" w:cstheme="minorHAnsi"/>
          <w:sz w:val="20"/>
        </w:rPr>
        <w:t>K</w:t>
      </w:r>
      <w:r w:rsidRPr="007A4562">
        <w:rPr>
          <w:rFonts w:asciiTheme="minorHAnsi" w:hAnsiTheme="minorHAnsi" w:cstheme="minorHAnsi"/>
          <w:sz w:val="20"/>
        </w:rPr>
        <w:t xml:space="preserve">upující uplatnit do konce lhůty její splatnosti s tím, že ji odešle zpět </w:t>
      </w:r>
      <w:r>
        <w:rPr>
          <w:rFonts w:asciiTheme="minorHAnsi" w:hAnsiTheme="minorHAnsi" w:cstheme="minorHAnsi"/>
          <w:sz w:val="20"/>
        </w:rPr>
        <w:t>P</w:t>
      </w:r>
      <w:r w:rsidRPr="007A4562">
        <w:rPr>
          <w:rFonts w:asciiTheme="minorHAnsi" w:hAnsiTheme="minorHAnsi" w:cstheme="minorHAnsi"/>
          <w:sz w:val="20"/>
        </w:rPr>
        <w:t xml:space="preserve">rodávajícímu s uvedením výhrad. V případě, že </w:t>
      </w:r>
      <w:r>
        <w:rPr>
          <w:rFonts w:asciiTheme="minorHAnsi" w:hAnsiTheme="minorHAnsi" w:cstheme="minorHAnsi"/>
          <w:sz w:val="20"/>
        </w:rPr>
        <w:t>P</w:t>
      </w:r>
      <w:r w:rsidRPr="007A4562">
        <w:rPr>
          <w:rFonts w:asciiTheme="minorHAnsi" w:hAnsiTheme="minorHAnsi" w:cstheme="minorHAnsi"/>
          <w:sz w:val="20"/>
        </w:rPr>
        <w:t xml:space="preserve">rodávající výhrady bezodkladně jako neoprávněné s odůvodněním neodmítne, je povinen vystavit opravenou fakturu. Okamžikem doručení opravené faktury </w:t>
      </w:r>
      <w:r>
        <w:rPr>
          <w:rFonts w:asciiTheme="minorHAnsi" w:hAnsiTheme="minorHAnsi" w:cstheme="minorHAnsi"/>
          <w:sz w:val="20"/>
        </w:rPr>
        <w:t>K</w:t>
      </w:r>
      <w:r w:rsidRPr="007A4562">
        <w:rPr>
          <w:rFonts w:asciiTheme="minorHAnsi" w:hAnsiTheme="minorHAnsi" w:cstheme="minorHAnsi"/>
          <w:sz w:val="20"/>
        </w:rPr>
        <w:t>upujícímu běží nová lhůta splatnosti.</w:t>
      </w:r>
    </w:p>
    <w:p w14:paraId="127D1062" w14:textId="77777777" w:rsidR="00C01F5B" w:rsidRPr="00726F45" w:rsidRDefault="00C01F5B" w:rsidP="00CD04BD">
      <w:pPr>
        <w:pStyle w:val="Zkladntextodsazen"/>
        <w:numPr>
          <w:ilvl w:val="0"/>
          <w:numId w:val="5"/>
        </w:numPr>
        <w:tabs>
          <w:tab w:val="clear" w:pos="851"/>
        </w:tabs>
        <w:ind w:left="567" w:hanging="567"/>
        <w:jc w:val="both"/>
        <w:rPr>
          <w:rFonts w:asciiTheme="minorHAnsi" w:hAnsiTheme="minorHAnsi" w:cstheme="minorHAnsi"/>
          <w:sz w:val="20"/>
        </w:rPr>
      </w:pPr>
      <w:r w:rsidRPr="00916094">
        <w:rPr>
          <w:rFonts w:asciiTheme="minorHAnsi" w:hAnsiTheme="minorHAnsi" w:cstheme="minorHAnsi"/>
          <w:sz w:val="20"/>
        </w:rPr>
        <w:t xml:space="preserve">Fakturu </w:t>
      </w:r>
      <w:r w:rsidR="00CD04BD">
        <w:rPr>
          <w:rFonts w:asciiTheme="minorHAnsi" w:hAnsiTheme="minorHAnsi" w:cstheme="minorHAnsi"/>
          <w:sz w:val="20"/>
        </w:rPr>
        <w:t>Prodávající</w:t>
      </w:r>
      <w:r w:rsidRPr="00916094">
        <w:rPr>
          <w:rFonts w:asciiTheme="minorHAnsi" w:hAnsiTheme="minorHAnsi" w:cstheme="minorHAnsi"/>
          <w:sz w:val="20"/>
        </w:rPr>
        <w:t xml:space="preserve"> zašle </w:t>
      </w:r>
      <w:r w:rsidR="00CD04BD">
        <w:rPr>
          <w:rFonts w:asciiTheme="minorHAnsi" w:hAnsiTheme="minorHAnsi" w:cstheme="minorHAnsi"/>
          <w:sz w:val="20"/>
        </w:rPr>
        <w:t>Kupující</w:t>
      </w:r>
      <w:r w:rsidRPr="00916094">
        <w:rPr>
          <w:rFonts w:asciiTheme="minorHAnsi" w:hAnsiTheme="minorHAnsi" w:cstheme="minorHAnsi"/>
          <w:sz w:val="20"/>
        </w:rPr>
        <w:t>mu po řádném předání a převzetí předmětu plnění na základě písemného předávacího protokolu, který je povinnou přílohou faktury</w:t>
      </w:r>
      <w:r w:rsidR="00726F45">
        <w:rPr>
          <w:rFonts w:asciiTheme="minorHAnsi" w:hAnsiTheme="minorHAnsi" w:cstheme="minorHAnsi"/>
          <w:sz w:val="20"/>
        </w:rPr>
        <w:t>.</w:t>
      </w:r>
    </w:p>
    <w:p w14:paraId="62EA4DC0" w14:textId="77777777" w:rsidR="00DA03CA" w:rsidRPr="00916094" w:rsidRDefault="00CD04BD" w:rsidP="00CD04BD">
      <w:pPr>
        <w:pStyle w:val="Zkladntextodsazen"/>
        <w:numPr>
          <w:ilvl w:val="0"/>
          <w:numId w:val="5"/>
        </w:numPr>
        <w:tabs>
          <w:tab w:val="clear" w:pos="851"/>
        </w:tabs>
        <w:ind w:left="567" w:hanging="567"/>
        <w:jc w:val="both"/>
        <w:rPr>
          <w:rFonts w:asciiTheme="minorHAnsi" w:hAnsiTheme="minorHAnsi" w:cstheme="minorHAnsi"/>
          <w:sz w:val="20"/>
        </w:rPr>
      </w:pPr>
      <w:r>
        <w:rPr>
          <w:rFonts w:asciiTheme="minorHAnsi" w:hAnsiTheme="minorHAnsi" w:cstheme="minorHAnsi"/>
          <w:sz w:val="20"/>
        </w:rPr>
        <w:lastRenderedPageBreak/>
        <w:t>Kupující</w:t>
      </w:r>
      <w:r w:rsidR="00C01F5B" w:rsidRPr="00916094">
        <w:rPr>
          <w:rFonts w:asciiTheme="minorHAnsi" w:hAnsiTheme="minorHAnsi" w:cstheme="minorHAnsi"/>
          <w:sz w:val="20"/>
        </w:rPr>
        <w:t xml:space="preserve"> se zavazuje uhradit kupní cenu na základě daňového dokladu a cenu za služby dle této </w:t>
      </w:r>
      <w:r>
        <w:rPr>
          <w:rFonts w:asciiTheme="minorHAnsi" w:hAnsiTheme="minorHAnsi" w:cstheme="minorHAnsi"/>
          <w:sz w:val="20"/>
        </w:rPr>
        <w:t>Smlouv</w:t>
      </w:r>
      <w:r w:rsidR="00C01F5B" w:rsidRPr="00916094">
        <w:rPr>
          <w:rFonts w:asciiTheme="minorHAnsi" w:hAnsiTheme="minorHAnsi" w:cstheme="minorHAnsi"/>
          <w:sz w:val="20"/>
        </w:rPr>
        <w:t xml:space="preserve">y bezhotovostní platbou na účet </w:t>
      </w:r>
      <w:r>
        <w:rPr>
          <w:rFonts w:asciiTheme="minorHAnsi" w:hAnsiTheme="minorHAnsi" w:cstheme="minorHAnsi"/>
          <w:sz w:val="20"/>
        </w:rPr>
        <w:t>Prodávající</w:t>
      </w:r>
      <w:r w:rsidR="00C01F5B" w:rsidRPr="00916094">
        <w:rPr>
          <w:rFonts w:asciiTheme="minorHAnsi" w:hAnsiTheme="minorHAnsi" w:cstheme="minorHAnsi"/>
          <w:sz w:val="20"/>
        </w:rPr>
        <w:t xml:space="preserve">ho uvedený v označení smluvních stran. Lhůta splatnosti je </w:t>
      </w:r>
      <w:r w:rsidR="00384618">
        <w:rPr>
          <w:rFonts w:asciiTheme="minorHAnsi" w:hAnsiTheme="minorHAnsi" w:cstheme="minorHAnsi"/>
          <w:sz w:val="20"/>
        </w:rPr>
        <w:t>3</w:t>
      </w:r>
      <w:r w:rsidR="00C01F5B" w:rsidRPr="00916094">
        <w:rPr>
          <w:rFonts w:asciiTheme="minorHAnsi" w:hAnsiTheme="minorHAnsi" w:cstheme="minorHAnsi"/>
          <w:sz w:val="20"/>
        </w:rPr>
        <w:t xml:space="preserve">0 dní od doručení daňového dokladu </w:t>
      </w:r>
      <w:r>
        <w:rPr>
          <w:rFonts w:asciiTheme="minorHAnsi" w:hAnsiTheme="minorHAnsi" w:cstheme="minorHAnsi"/>
          <w:sz w:val="20"/>
        </w:rPr>
        <w:t>Kupující</w:t>
      </w:r>
      <w:r w:rsidR="00C01F5B" w:rsidRPr="00916094">
        <w:rPr>
          <w:rFonts w:asciiTheme="minorHAnsi" w:hAnsiTheme="minorHAnsi" w:cstheme="minorHAnsi"/>
          <w:sz w:val="20"/>
        </w:rPr>
        <w:t>mu.</w:t>
      </w:r>
    </w:p>
    <w:p w14:paraId="51B5A9E6" w14:textId="77777777" w:rsidR="00D92FEA" w:rsidRPr="007A4562" w:rsidRDefault="00DA03CA" w:rsidP="007A4562">
      <w:pPr>
        <w:pStyle w:val="Zkladntextodsazen2"/>
        <w:numPr>
          <w:ilvl w:val="0"/>
          <w:numId w:val="5"/>
        </w:numPr>
        <w:tabs>
          <w:tab w:val="clear" w:pos="851"/>
        </w:tabs>
        <w:ind w:left="567" w:hanging="567"/>
        <w:rPr>
          <w:rFonts w:asciiTheme="minorHAnsi" w:hAnsiTheme="minorHAnsi" w:cstheme="minorHAnsi"/>
          <w:sz w:val="20"/>
        </w:rPr>
      </w:pPr>
      <w:r w:rsidRPr="00916094">
        <w:rPr>
          <w:rFonts w:asciiTheme="minorHAnsi" w:hAnsiTheme="minorHAnsi" w:cstheme="minorHAnsi"/>
          <w:sz w:val="20"/>
        </w:rPr>
        <w:t xml:space="preserve">Za okamžik uhrazení faktury se považuje datum, kdy byla předmětná částka odepsána z účtu </w:t>
      </w:r>
      <w:r w:rsidR="00CD04BD">
        <w:rPr>
          <w:rFonts w:asciiTheme="minorHAnsi" w:hAnsiTheme="minorHAnsi" w:cstheme="minorHAnsi"/>
          <w:sz w:val="20"/>
        </w:rPr>
        <w:t>Kupující</w:t>
      </w:r>
      <w:r w:rsidR="0025221C" w:rsidRPr="00916094">
        <w:rPr>
          <w:rFonts w:asciiTheme="minorHAnsi" w:hAnsiTheme="minorHAnsi" w:cstheme="minorHAnsi"/>
          <w:sz w:val="20"/>
        </w:rPr>
        <w:t>ho</w:t>
      </w:r>
      <w:r w:rsidRPr="00916094">
        <w:rPr>
          <w:rFonts w:asciiTheme="minorHAnsi" w:hAnsiTheme="minorHAnsi" w:cstheme="minorHAnsi"/>
          <w:sz w:val="20"/>
        </w:rPr>
        <w:t>.</w:t>
      </w:r>
    </w:p>
    <w:p w14:paraId="5C43632D" w14:textId="77777777" w:rsidR="00034959" w:rsidRDefault="00034959" w:rsidP="00DA03CA">
      <w:pPr>
        <w:pStyle w:val="Zkladntextodsazen"/>
        <w:ind w:left="0"/>
        <w:jc w:val="center"/>
        <w:outlineLvl w:val="0"/>
        <w:rPr>
          <w:rFonts w:asciiTheme="minorHAnsi" w:hAnsiTheme="minorHAnsi" w:cstheme="minorHAnsi"/>
          <w:b/>
          <w:sz w:val="20"/>
        </w:rPr>
      </w:pPr>
    </w:p>
    <w:p w14:paraId="20408D64" w14:textId="77777777" w:rsidR="00DA03CA" w:rsidRPr="00916094" w:rsidRDefault="007A4562" w:rsidP="00F641D2">
      <w:pPr>
        <w:pStyle w:val="Zkladntextodsazen"/>
        <w:numPr>
          <w:ilvl w:val="0"/>
          <w:numId w:val="19"/>
        </w:numPr>
        <w:jc w:val="center"/>
        <w:outlineLvl w:val="0"/>
        <w:rPr>
          <w:rFonts w:asciiTheme="minorHAnsi" w:hAnsiTheme="minorHAnsi" w:cstheme="minorHAnsi"/>
          <w:b/>
          <w:sz w:val="20"/>
        </w:rPr>
      </w:pPr>
      <w:r>
        <w:rPr>
          <w:rFonts w:asciiTheme="minorHAnsi" w:hAnsiTheme="minorHAnsi" w:cstheme="minorHAnsi"/>
          <w:b/>
          <w:sz w:val="20"/>
        </w:rPr>
        <w:t>Odpovědnost za vady, z</w:t>
      </w:r>
      <w:r w:rsidR="0049526E" w:rsidRPr="00916094">
        <w:rPr>
          <w:rFonts w:asciiTheme="minorHAnsi" w:hAnsiTheme="minorHAnsi" w:cstheme="minorHAnsi"/>
          <w:b/>
          <w:sz w:val="20"/>
        </w:rPr>
        <w:t>áruky a reklamace</w:t>
      </w:r>
    </w:p>
    <w:p w14:paraId="677CF936" w14:textId="77777777" w:rsidR="0049526E" w:rsidRPr="00EF4C69" w:rsidRDefault="008235FE" w:rsidP="00577A23">
      <w:pPr>
        <w:numPr>
          <w:ilvl w:val="0"/>
          <w:numId w:val="6"/>
        </w:numPr>
        <w:tabs>
          <w:tab w:val="clear" w:pos="851"/>
        </w:tabs>
        <w:suppressAutoHyphens/>
        <w:ind w:left="567" w:hanging="567"/>
        <w:jc w:val="both"/>
        <w:rPr>
          <w:rFonts w:asciiTheme="minorHAnsi" w:hAnsiTheme="minorHAnsi" w:cstheme="minorHAnsi"/>
          <w:sz w:val="20"/>
        </w:rPr>
      </w:pPr>
      <w:r w:rsidRPr="00EF4C69">
        <w:rPr>
          <w:rFonts w:asciiTheme="minorHAnsi" w:hAnsiTheme="minorHAnsi" w:cstheme="minorHAnsi"/>
          <w:sz w:val="20"/>
        </w:rPr>
        <w:t xml:space="preserve">Záruční doba </w:t>
      </w:r>
      <w:r w:rsidR="00577A23" w:rsidRPr="00EF4C69">
        <w:rPr>
          <w:rFonts w:asciiTheme="minorHAnsi" w:hAnsiTheme="minorHAnsi" w:cstheme="minorHAnsi"/>
          <w:sz w:val="20"/>
        </w:rPr>
        <w:t>u jednotlivých položek dodávky se řídí Přílohou č. 2 této smlouvy.</w:t>
      </w:r>
      <w:r w:rsidR="003F2551" w:rsidRPr="00EF4C69">
        <w:rPr>
          <w:rFonts w:asciiTheme="minorHAnsi" w:hAnsiTheme="minorHAnsi" w:cstheme="minorHAnsi"/>
          <w:sz w:val="20"/>
        </w:rPr>
        <w:t xml:space="preserve"> Není-li záruční doba u jednotlivých položek v příloze č. 2 této smlouvy uvedena, sjednává se záruční doba v době trvání 24 kalendářních měsíců. </w:t>
      </w:r>
      <w:r w:rsidR="00577A23" w:rsidRPr="00EF4C69">
        <w:rPr>
          <w:rFonts w:asciiTheme="minorHAnsi" w:hAnsiTheme="minorHAnsi" w:cstheme="minorHAnsi"/>
          <w:sz w:val="20"/>
        </w:rPr>
        <w:t xml:space="preserve"> </w:t>
      </w:r>
    </w:p>
    <w:p w14:paraId="40717C30" w14:textId="77777777" w:rsidR="001746F5" w:rsidRDefault="0049526E" w:rsidP="00CD04BD">
      <w:pPr>
        <w:numPr>
          <w:ilvl w:val="0"/>
          <w:numId w:val="6"/>
        </w:numPr>
        <w:tabs>
          <w:tab w:val="clear" w:pos="851"/>
        </w:tabs>
        <w:suppressAutoHyphens/>
        <w:ind w:left="567" w:hanging="567"/>
        <w:jc w:val="both"/>
        <w:rPr>
          <w:rFonts w:asciiTheme="minorHAnsi" w:hAnsiTheme="minorHAnsi" w:cstheme="minorHAnsi"/>
          <w:sz w:val="20"/>
        </w:rPr>
      </w:pPr>
      <w:r w:rsidRPr="00916094">
        <w:rPr>
          <w:rFonts w:asciiTheme="minorHAnsi" w:hAnsiTheme="minorHAnsi" w:cstheme="minorHAnsi"/>
          <w:sz w:val="20"/>
        </w:rPr>
        <w:t>Záruční doba</w:t>
      </w:r>
      <w:r w:rsidR="001746F5" w:rsidRPr="00916094">
        <w:rPr>
          <w:rFonts w:asciiTheme="minorHAnsi" w:hAnsiTheme="minorHAnsi" w:cstheme="minorHAnsi"/>
          <w:sz w:val="20"/>
        </w:rPr>
        <w:t xml:space="preserve"> počne běžet ode dne následujícího po dni protokolárního předání a převzetí</w:t>
      </w:r>
      <w:r w:rsidR="000043EF">
        <w:rPr>
          <w:rFonts w:asciiTheme="minorHAnsi" w:hAnsiTheme="minorHAnsi" w:cstheme="minorHAnsi"/>
          <w:sz w:val="20"/>
        </w:rPr>
        <w:t xml:space="preserve"> předmětu Smlouvy</w:t>
      </w:r>
      <w:r w:rsidR="001746F5" w:rsidRPr="00916094">
        <w:rPr>
          <w:rFonts w:asciiTheme="minorHAnsi" w:hAnsiTheme="minorHAnsi" w:cstheme="minorHAnsi"/>
          <w:sz w:val="20"/>
        </w:rPr>
        <w:t xml:space="preserve">. </w:t>
      </w:r>
    </w:p>
    <w:p w14:paraId="5CB602AB" w14:textId="77777777" w:rsidR="001746F5" w:rsidRPr="00916094" w:rsidRDefault="00CD04BD" w:rsidP="00CD04BD">
      <w:pPr>
        <w:numPr>
          <w:ilvl w:val="0"/>
          <w:numId w:val="6"/>
        </w:numPr>
        <w:tabs>
          <w:tab w:val="clear" w:pos="851"/>
        </w:tabs>
        <w:suppressAutoHyphens/>
        <w:ind w:left="567" w:hanging="567"/>
        <w:jc w:val="both"/>
        <w:rPr>
          <w:rFonts w:asciiTheme="minorHAnsi" w:hAnsiTheme="minorHAnsi" w:cstheme="minorHAnsi"/>
          <w:sz w:val="20"/>
        </w:rPr>
      </w:pPr>
      <w:r>
        <w:rPr>
          <w:rFonts w:asciiTheme="minorHAnsi" w:hAnsiTheme="minorHAnsi" w:cstheme="minorHAnsi"/>
          <w:bCs/>
          <w:sz w:val="20"/>
        </w:rPr>
        <w:t>Prodávající</w:t>
      </w:r>
      <w:r w:rsidR="001746F5" w:rsidRPr="00916094">
        <w:rPr>
          <w:rFonts w:asciiTheme="minorHAnsi" w:hAnsiTheme="minorHAnsi" w:cstheme="minorHAnsi"/>
          <w:bCs/>
          <w:sz w:val="20"/>
        </w:rPr>
        <w:t xml:space="preserve"> se zavazuje provádět opravy reklamovanýc</w:t>
      </w:r>
      <w:r w:rsidR="000043EF">
        <w:rPr>
          <w:rFonts w:asciiTheme="minorHAnsi" w:hAnsiTheme="minorHAnsi" w:cstheme="minorHAnsi"/>
          <w:bCs/>
          <w:sz w:val="20"/>
        </w:rPr>
        <w:t>h vad, které se na předmětu Smlouvy</w:t>
      </w:r>
      <w:r w:rsidR="001746F5" w:rsidRPr="00916094">
        <w:rPr>
          <w:rFonts w:asciiTheme="minorHAnsi" w:hAnsiTheme="minorHAnsi" w:cstheme="minorHAnsi"/>
          <w:bCs/>
          <w:sz w:val="20"/>
        </w:rPr>
        <w:t xml:space="preserve"> vyskytnou v záruční době ve smyslu poskytnuté záruky bezplatně po celou dobu běhu záruční doby, a to na základě požadavků (reklamací) </w:t>
      </w:r>
      <w:r>
        <w:rPr>
          <w:rFonts w:asciiTheme="minorHAnsi" w:hAnsiTheme="minorHAnsi" w:cstheme="minorHAnsi"/>
          <w:bCs/>
          <w:sz w:val="20"/>
        </w:rPr>
        <w:t>Kupující</w:t>
      </w:r>
      <w:r w:rsidR="001746F5" w:rsidRPr="00916094">
        <w:rPr>
          <w:rFonts w:asciiTheme="minorHAnsi" w:hAnsiTheme="minorHAnsi" w:cstheme="minorHAnsi"/>
          <w:bCs/>
          <w:sz w:val="20"/>
        </w:rPr>
        <w:t>ho.</w:t>
      </w:r>
    </w:p>
    <w:p w14:paraId="4D915407" w14:textId="77777777" w:rsidR="001746F5" w:rsidRPr="00916094" w:rsidRDefault="00CD04BD" w:rsidP="00CD04BD">
      <w:pPr>
        <w:numPr>
          <w:ilvl w:val="0"/>
          <w:numId w:val="6"/>
        </w:numPr>
        <w:tabs>
          <w:tab w:val="clear" w:pos="851"/>
        </w:tabs>
        <w:suppressAutoHyphens/>
        <w:ind w:left="567" w:hanging="567"/>
        <w:jc w:val="both"/>
        <w:rPr>
          <w:rFonts w:asciiTheme="minorHAnsi" w:hAnsiTheme="minorHAnsi" w:cstheme="minorHAnsi"/>
          <w:sz w:val="20"/>
        </w:rPr>
      </w:pPr>
      <w:r>
        <w:rPr>
          <w:rFonts w:asciiTheme="minorHAnsi" w:hAnsiTheme="minorHAnsi" w:cstheme="minorHAnsi"/>
          <w:bCs/>
          <w:sz w:val="20"/>
        </w:rPr>
        <w:t>Prodávající</w:t>
      </w:r>
      <w:r w:rsidR="001746F5" w:rsidRPr="00916094">
        <w:rPr>
          <w:rFonts w:asciiTheme="minorHAnsi" w:hAnsiTheme="minorHAnsi" w:cstheme="minorHAnsi"/>
          <w:bCs/>
          <w:sz w:val="20"/>
        </w:rPr>
        <w:t xml:space="preserve"> se zavazuje vykovávat opravy reklamovaných vad prostřednictvím odborně vyškolených osob. </w:t>
      </w:r>
      <w:r w:rsidR="005303A4">
        <w:rPr>
          <w:rFonts w:asciiTheme="minorHAnsi" w:hAnsiTheme="minorHAnsi" w:cstheme="minorHAnsi"/>
          <w:bCs/>
          <w:sz w:val="20"/>
        </w:rPr>
        <w:t xml:space="preserve">Prodávající se zavazuje k součinnosti také při nefunkčnosti software dodaného v rámci plnění této smlouvy. Za vadu plnění se považuje také nefunkčnost či špatná funkčnost </w:t>
      </w:r>
      <w:r w:rsidR="002B23DD">
        <w:rPr>
          <w:rFonts w:asciiTheme="minorHAnsi" w:hAnsiTheme="minorHAnsi" w:cstheme="minorHAnsi"/>
          <w:bCs/>
          <w:sz w:val="20"/>
        </w:rPr>
        <w:t>s</w:t>
      </w:r>
      <w:r w:rsidR="005303A4">
        <w:rPr>
          <w:rFonts w:asciiTheme="minorHAnsi" w:hAnsiTheme="minorHAnsi" w:cstheme="minorHAnsi"/>
          <w:bCs/>
          <w:sz w:val="20"/>
        </w:rPr>
        <w:t>oftwarového vybavení v rámci plnění této smlouvy.</w:t>
      </w:r>
    </w:p>
    <w:p w14:paraId="5B517EB0" w14:textId="77777777" w:rsidR="001746F5" w:rsidRPr="00916094" w:rsidRDefault="00CD04BD" w:rsidP="00CD04BD">
      <w:pPr>
        <w:numPr>
          <w:ilvl w:val="0"/>
          <w:numId w:val="6"/>
        </w:numPr>
        <w:tabs>
          <w:tab w:val="clear" w:pos="851"/>
        </w:tabs>
        <w:suppressAutoHyphens/>
        <w:ind w:left="567" w:hanging="567"/>
        <w:jc w:val="both"/>
        <w:rPr>
          <w:rFonts w:asciiTheme="minorHAnsi" w:hAnsiTheme="minorHAnsi" w:cstheme="minorHAnsi"/>
          <w:sz w:val="20"/>
        </w:rPr>
      </w:pPr>
      <w:r>
        <w:rPr>
          <w:rFonts w:asciiTheme="minorHAnsi" w:hAnsiTheme="minorHAnsi" w:cstheme="minorHAnsi"/>
          <w:bCs/>
          <w:sz w:val="20"/>
        </w:rPr>
        <w:t>Kupující</w:t>
      </w:r>
      <w:r w:rsidR="001746F5" w:rsidRPr="00916094">
        <w:rPr>
          <w:rFonts w:asciiTheme="minorHAnsi" w:hAnsiTheme="minorHAnsi" w:cstheme="minorHAnsi"/>
          <w:bCs/>
          <w:sz w:val="20"/>
        </w:rPr>
        <w:t xml:space="preserve"> se zavazuje užívat </w:t>
      </w:r>
      <w:r w:rsidR="004733F9">
        <w:rPr>
          <w:rFonts w:asciiTheme="minorHAnsi" w:hAnsiTheme="minorHAnsi" w:cstheme="minorHAnsi"/>
          <w:bCs/>
          <w:sz w:val="20"/>
        </w:rPr>
        <w:t xml:space="preserve">předmět Smlouvy </w:t>
      </w:r>
      <w:r w:rsidR="001746F5" w:rsidRPr="00916094">
        <w:rPr>
          <w:rFonts w:asciiTheme="minorHAnsi" w:hAnsiTheme="minorHAnsi" w:cstheme="minorHAnsi"/>
          <w:bCs/>
          <w:sz w:val="20"/>
        </w:rPr>
        <w:t>v soulad</w:t>
      </w:r>
      <w:r w:rsidR="004733F9">
        <w:rPr>
          <w:rFonts w:asciiTheme="minorHAnsi" w:hAnsiTheme="minorHAnsi" w:cstheme="minorHAnsi"/>
          <w:bCs/>
          <w:sz w:val="20"/>
        </w:rPr>
        <w:t>u s účelem, ke kterému je určen</w:t>
      </w:r>
      <w:r w:rsidR="001746F5" w:rsidRPr="00916094">
        <w:rPr>
          <w:rFonts w:asciiTheme="minorHAnsi" w:hAnsiTheme="minorHAnsi" w:cstheme="minorHAnsi"/>
          <w:bCs/>
          <w:sz w:val="20"/>
        </w:rPr>
        <w:t xml:space="preserve"> a v souladu s návodem k použití a pokyny pro údržbu osobami k této činností vyškolenými.</w:t>
      </w:r>
    </w:p>
    <w:p w14:paraId="60760039" w14:textId="77777777" w:rsidR="0067108D" w:rsidRPr="00916094" w:rsidRDefault="00CD04BD" w:rsidP="00CD04BD">
      <w:pPr>
        <w:numPr>
          <w:ilvl w:val="0"/>
          <w:numId w:val="6"/>
        </w:numPr>
        <w:tabs>
          <w:tab w:val="clear" w:pos="851"/>
        </w:tabs>
        <w:suppressAutoHyphens/>
        <w:ind w:left="567" w:hanging="567"/>
        <w:jc w:val="both"/>
        <w:rPr>
          <w:rFonts w:asciiTheme="minorHAnsi" w:hAnsiTheme="minorHAnsi" w:cstheme="minorHAnsi"/>
          <w:sz w:val="20"/>
        </w:rPr>
      </w:pPr>
      <w:r>
        <w:rPr>
          <w:rFonts w:asciiTheme="minorHAnsi" w:hAnsiTheme="minorHAnsi" w:cstheme="minorHAnsi"/>
          <w:bCs/>
          <w:sz w:val="20"/>
        </w:rPr>
        <w:t>Kupující</w:t>
      </w:r>
      <w:r w:rsidR="001746F5" w:rsidRPr="00916094">
        <w:rPr>
          <w:rFonts w:asciiTheme="minorHAnsi" w:hAnsiTheme="minorHAnsi" w:cstheme="minorHAnsi"/>
          <w:bCs/>
          <w:sz w:val="20"/>
        </w:rPr>
        <w:t xml:space="preserve"> uplatní vady u </w:t>
      </w:r>
      <w:r>
        <w:rPr>
          <w:rFonts w:asciiTheme="minorHAnsi" w:hAnsiTheme="minorHAnsi" w:cstheme="minorHAnsi"/>
          <w:bCs/>
          <w:sz w:val="20"/>
        </w:rPr>
        <w:t>Prodávající</w:t>
      </w:r>
      <w:r w:rsidR="001746F5" w:rsidRPr="00916094">
        <w:rPr>
          <w:rFonts w:asciiTheme="minorHAnsi" w:hAnsiTheme="minorHAnsi" w:cstheme="minorHAnsi"/>
          <w:bCs/>
          <w:sz w:val="20"/>
        </w:rPr>
        <w:t xml:space="preserve">ho bezodkladně po jejich zjištění a oznámí tyto vady </w:t>
      </w:r>
      <w:r>
        <w:rPr>
          <w:rFonts w:asciiTheme="minorHAnsi" w:hAnsiTheme="minorHAnsi" w:cstheme="minorHAnsi"/>
          <w:bCs/>
          <w:sz w:val="20"/>
        </w:rPr>
        <w:t>Prodávající</w:t>
      </w:r>
      <w:r w:rsidR="001746F5" w:rsidRPr="00916094">
        <w:rPr>
          <w:rFonts w:asciiTheme="minorHAnsi" w:hAnsiTheme="minorHAnsi" w:cstheme="minorHAnsi"/>
          <w:bCs/>
          <w:sz w:val="20"/>
        </w:rPr>
        <w:t xml:space="preserve">mu písemně, případně prostřednictvím elektronické komunikace pomocí e-mailu osobě určené </w:t>
      </w:r>
      <w:r>
        <w:rPr>
          <w:rFonts w:asciiTheme="minorHAnsi" w:hAnsiTheme="minorHAnsi" w:cstheme="minorHAnsi"/>
          <w:bCs/>
          <w:sz w:val="20"/>
        </w:rPr>
        <w:t>Prodávající</w:t>
      </w:r>
      <w:r w:rsidR="001746F5" w:rsidRPr="00916094">
        <w:rPr>
          <w:rFonts w:asciiTheme="minorHAnsi" w:hAnsiTheme="minorHAnsi" w:cstheme="minorHAnsi"/>
          <w:bCs/>
          <w:sz w:val="20"/>
        </w:rPr>
        <w:t xml:space="preserve">m: </w:t>
      </w:r>
      <w:r w:rsidR="001746F5" w:rsidRPr="002D187D">
        <w:rPr>
          <w:rFonts w:asciiTheme="minorHAnsi" w:hAnsiTheme="minorHAnsi" w:cstheme="minorHAnsi"/>
          <w:bCs/>
          <w:sz w:val="20"/>
          <w:highlight w:val="green"/>
        </w:rPr>
        <w:t>……………..@......................</w:t>
      </w:r>
      <w:r w:rsidR="001E7E61" w:rsidRPr="00916094">
        <w:rPr>
          <w:rFonts w:asciiTheme="minorHAnsi" w:hAnsiTheme="minorHAnsi" w:cstheme="minorHAnsi"/>
          <w:bCs/>
          <w:sz w:val="20"/>
        </w:rPr>
        <w:t xml:space="preserve"> </w:t>
      </w:r>
    </w:p>
    <w:p w14:paraId="29F38631" w14:textId="77777777" w:rsidR="001746F5" w:rsidRPr="00916094" w:rsidRDefault="001E7E61" w:rsidP="00CD04BD">
      <w:pPr>
        <w:numPr>
          <w:ilvl w:val="0"/>
          <w:numId w:val="6"/>
        </w:numPr>
        <w:tabs>
          <w:tab w:val="clear" w:pos="851"/>
        </w:tabs>
        <w:suppressAutoHyphens/>
        <w:ind w:left="567" w:hanging="567"/>
        <w:jc w:val="both"/>
        <w:rPr>
          <w:rFonts w:asciiTheme="minorHAnsi" w:hAnsiTheme="minorHAnsi" w:cstheme="minorHAnsi"/>
          <w:sz w:val="20"/>
        </w:rPr>
      </w:pPr>
      <w:r w:rsidRPr="00916094">
        <w:rPr>
          <w:rFonts w:asciiTheme="minorHAnsi" w:hAnsiTheme="minorHAnsi" w:cstheme="minorHAnsi"/>
          <w:sz w:val="20"/>
        </w:rPr>
        <w:t xml:space="preserve">Oznámení o reklamaci bude obsahovat popis vady a kontakt na odpovědnou osobu </w:t>
      </w:r>
      <w:r w:rsidR="00CD04BD">
        <w:rPr>
          <w:rFonts w:asciiTheme="minorHAnsi" w:hAnsiTheme="minorHAnsi" w:cstheme="minorHAnsi"/>
          <w:sz w:val="20"/>
        </w:rPr>
        <w:t>Kupující</w:t>
      </w:r>
      <w:r w:rsidRPr="00916094">
        <w:rPr>
          <w:rFonts w:asciiTheme="minorHAnsi" w:hAnsiTheme="minorHAnsi" w:cstheme="minorHAnsi"/>
          <w:sz w:val="20"/>
        </w:rPr>
        <w:t>ho.</w:t>
      </w:r>
    </w:p>
    <w:p w14:paraId="7E6FC676" w14:textId="77777777" w:rsidR="006F2F13" w:rsidRPr="0079402C" w:rsidRDefault="00CD04BD" w:rsidP="00CD04BD">
      <w:pPr>
        <w:numPr>
          <w:ilvl w:val="0"/>
          <w:numId w:val="6"/>
        </w:numPr>
        <w:tabs>
          <w:tab w:val="clear" w:pos="851"/>
        </w:tabs>
        <w:suppressAutoHyphens/>
        <w:ind w:left="567" w:hanging="567"/>
        <w:jc w:val="both"/>
        <w:rPr>
          <w:rFonts w:asciiTheme="minorHAnsi" w:hAnsiTheme="minorHAnsi" w:cstheme="minorHAnsi"/>
          <w:sz w:val="20"/>
        </w:rPr>
      </w:pPr>
      <w:r>
        <w:rPr>
          <w:rFonts w:asciiTheme="minorHAnsi" w:hAnsiTheme="minorHAnsi" w:cstheme="minorHAnsi"/>
          <w:sz w:val="20"/>
        </w:rPr>
        <w:t>Prodávající</w:t>
      </w:r>
      <w:r w:rsidR="006F2F13" w:rsidRPr="00916094">
        <w:rPr>
          <w:rFonts w:asciiTheme="minorHAnsi" w:hAnsiTheme="minorHAnsi" w:cstheme="minorHAnsi"/>
          <w:sz w:val="20"/>
        </w:rPr>
        <w:t xml:space="preserve"> začne s opravou reklamované vady </w:t>
      </w:r>
      <w:r w:rsidR="0049526E" w:rsidRPr="0079402C">
        <w:rPr>
          <w:rFonts w:asciiTheme="minorHAnsi" w:hAnsiTheme="minorHAnsi" w:cstheme="minorHAnsi"/>
          <w:sz w:val="20"/>
        </w:rPr>
        <w:t xml:space="preserve">nejdéle do </w:t>
      </w:r>
      <w:r w:rsidR="004733F9">
        <w:rPr>
          <w:rFonts w:asciiTheme="minorHAnsi" w:hAnsiTheme="minorHAnsi" w:cstheme="minorHAnsi"/>
          <w:sz w:val="20"/>
        </w:rPr>
        <w:t>5 kalendářních dnů</w:t>
      </w:r>
      <w:r w:rsidR="006F2F13" w:rsidRPr="0079402C">
        <w:rPr>
          <w:rFonts w:asciiTheme="minorHAnsi" w:hAnsiTheme="minorHAnsi" w:cstheme="minorHAnsi"/>
          <w:sz w:val="20"/>
        </w:rPr>
        <w:t xml:space="preserve"> od doručení oznámení o reklamaci vady ze strany </w:t>
      </w:r>
      <w:r w:rsidRPr="0079402C">
        <w:rPr>
          <w:rFonts w:asciiTheme="minorHAnsi" w:hAnsiTheme="minorHAnsi" w:cstheme="minorHAnsi"/>
          <w:sz w:val="20"/>
        </w:rPr>
        <w:t>Kupující</w:t>
      </w:r>
      <w:r w:rsidR="006F2F13" w:rsidRPr="0079402C">
        <w:rPr>
          <w:rFonts w:asciiTheme="minorHAnsi" w:hAnsiTheme="minorHAnsi" w:cstheme="minorHAnsi"/>
          <w:sz w:val="20"/>
        </w:rPr>
        <w:t>ho</w:t>
      </w:r>
      <w:r w:rsidR="006927D0">
        <w:rPr>
          <w:rFonts w:asciiTheme="minorHAnsi" w:hAnsiTheme="minorHAnsi" w:cstheme="minorHAnsi"/>
          <w:sz w:val="20"/>
        </w:rPr>
        <w:t>, pokud v Příloze č. 2 této smlouvy není uvedena u dotčené položky lhůta kratší</w:t>
      </w:r>
      <w:r w:rsidR="006F2F13" w:rsidRPr="0079402C">
        <w:rPr>
          <w:rFonts w:asciiTheme="minorHAnsi" w:hAnsiTheme="minorHAnsi" w:cstheme="minorHAnsi"/>
          <w:sz w:val="20"/>
        </w:rPr>
        <w:t>.</w:t>
      </w:r>
    </w:p>
    <w:p w14:paraId="211D93B5" w14:textId="77777777" w:rsidR="005C70FD" w:rsidRPr="0079402C" w:rsidRDefault="00CD04BD" w:rsidP="00CD04BD">
      <w:pPr>
        <w:numPr>
          <w:ilvl w:val="0"/>
          <w:numId w:val="6"/>
        </w:numPr>
        <w:tabs>
          <w:tab w:val="clear" w:pos="851"/>
        </w:tabs>
        <w:suppressAutoHyphens/>
        <w:ind w:left="567" w:hanging="567"/>
        <w:jc w:val="both"/>
        <w:rPr>
          <w:rFonts w:asciiTheme="minorHAnsi" w:hAnsiTheme="minorHAnsi" w:cstheme="minorHAnsi"/>
          <w:sz w:val="20"/>
        </w:rPr>
      </w:pPr>
      <w:r w:rsidRPr="0079402C">
        <w:rPr>
          <w:rFonts w:asciiTheme="minorHAnsi" w:hAnsiTheme="minorHAnsi" w:cstheme="minorHAnsi"/>
          <w:sz w:val="20"/>
        </w:rPr>
        <w:t>Prodávající</w:t>
      </w:r>
      <w:r w:rsidR="001E7BA3" w:rsidRPr="0079402C">
        <w:rPr>
          <w:rFonts w:asciiTheme="minorHAnsi" w:hAnsiTheme="minorHAnsi" w:cstheme="minorHAnsi"/>
          <w:sz w:val="20"/>
        </w:rPr>
        <w:t xml:space="preserve"> odstraní reklamované vady v místě plnění dle této </w:t>
      </w:r>
      <w:r w:rsidRPr="0079402C">
        <w:rPr>
          <w:rFonts w:asciiTheme="minorHAnsi" w:hAnsiTheme="minorHAnsi" w:cstheme="minorHAnsi"/>
          <w:sz w:val="20"/>
        </w:rPr>
        <w:t>Smlouv</w:t>
      </w:r>
      <w:r w:rsidR="001E7BA3" w:rsidRPr="0079402C">
        <w:rPr>
          <w:rFonts w:asciiTheme="minorHAnsi" w:hAnsiTheme="minorHAnsi" w:cstheme="minorHAnsi"/>
          <w:sz w:val="20"/>
        </w:rPr>
        <w:t xml:space="preserve">y nebo na základě dohody smluvních stran v místě provozovny </w:t>
      </w:r>
      <w:r w:rsidR="005C70FD" w:rsidRPr="0079402C">
        <w:rPr>
          <w:rFonts w:asciiTheme="minorHAnsi" w:hAnsiTheme="minorHAnsi" w:cstheme="minorHAnsi"/>
          <w:sz w:val="20"/>
        </w:rPr>
        <w:t xml:space="preserve">v případě vad, které nelze odstranit v místě plnění dle této </w:t>
      </w:r>
      <w:r w:rsidRPr="0079402C">
        <w:rPr>
          <w:rFonts w:asciiTheme="minorHAnsi" w:hAnsiTheme="minorHAnsi" w:cstheme="minorHAnsi"/>
          <w:sz w:val="20"/>
        </w:rPr>
        <w:t>Smlouv</w:t>
      </w:r>
      <w:r w:rsidR="005C70FD" w:rsidRPr="0079402C">
        <w:rPr>
          <w:rFonts w:asciiTheme="minorHAnsi" w:hAnsiTheme="minorHAnsi" w:cstheme="minorHAnsi"/>
          <w:sz w:val="20"/>
        </w:rPr>
        <w:t xml:space="preserve">y. Případné náklady na dopravu nese </w:t>
      </w:r>
      <w:r w:rsidRPr="0079402C">
        <w:rPr>
          <w:rFonts w:asciiTheme="minorHAnsi" w:hAnsiTheme="minorHAnsi" w:cstheme="minorHAnsi"/>
          <w:sz w:val="20"/>
        </w:rPr>
        <w:t>Prodávající</w:t>
      </w:r>
      <w:r w:rsidR="005C70FD" w:rsidRPr="0079402C">
        <w:rPr>
          <w:rFonts w:asciiTheme="minorHAnsi" w:hAnsiTheme="minorHAnsi" w:cstheme="minorHAnsi"/>
          <w:sz w:val="20"/>
        </w:rPr>
        <w:t>.</w:t>
      </w:r>
    </w:p>
    <w:p w14:paraId="06B83D88" w14:textId="77777777" w:rsidR="001E7E61" w:rsidRPr="0079402C" w:rsidRDefault="00CD04BD" w:rsidP="00CD04BD">
      <w:pPr>
        <w:numPr>
          <w:ilvl w:val="0"/>
          <w:numId w:val="6"/>
        </w:numPr>
        <w:tabs>
          <w:tab w:val="clear" w:pos="851"/>
        </w:tabs>
        <w:suppressAutoHyphens/>
        <w:ind w:left="567" w:hanging="567"/>
        <w:jc w:val="both"/>
        <w:rPr>
          <w:rFonts w:asciiTheme="minorHAnsi" w:hAnsiTheme="minorHAnsi" w:cstheme="minorHAnsi"/>
          <w:sz w:val="20"/>
        </w:rPr>
      </w:pPr>
      <w:r w:rsidRPr="0079402C">
        <w:rPr>
          <w:rFonts w:asciiTheme="minorHAnsi" w:hAnsiTheme="minorHAnsi" w:cstheme="minorHAnsi"/>
          <w:sz w:val="20"/>
        </w:rPr>
        <w:t>Prodávající</w:t>
      </w:r>
      <w:r w:rsidR="005C70FD" w:rsidRPr="0079402C">
        <w:rPr>
          <w:rFonts w:asciiTheme="minorHAnsi" w:hAnsiTheme="minorHAnsi" w:cstheme="minorHAnsi"/>
          <w:sz w:val="20"/>
        </w:rPr>
        <w:t xml:space="preserve"> se zavazuje k odstranění vad do tří (3) dnů od zahájení opravy. Je-li vad</w:t>
      </w:r>
      <w:r w:rsidR="00CA790C">
        <w:rPr>
          <w:rFonts w:asciiTheme="minorHAnsi" w:hAnsiTheme="minorHAnsi" w:cstheme="minorHAnsi"/>
          <w:sz w:val="20"/>
        </w:rPr>
        <w:t>a</w:t>
      </w:r>
      <w:r w:rsidR="005C70FD" w:rsidRPr="0079402C">
        <w:rPr>
          <w:rFonts w:asciiTheme="minorHAnsi" w:hAnsiTheme="minorHAnsi" w:cstheme="minorHAnsi"/>
          <w:sz w:val="20"/>
        </w:rPr>
        <w:t xml:space="preserve"> taková, že technicky a technologicky ji není možné odstranit ve lhůtě dle předchozí věty, zavazuje se </w:t>
      </w:r>
      <w:r w:rsidRPr="0079402C">
        <w:rPr>
          <w:rFonts w:asciiTheme="minorHAnsi" w:hAnsiTheme="minorHAnsi" w:cstheme="minorHAnsi"/>
          <w:sz w:val="20"/>
        </w:rPr>
        <w:t>Prodávající</w:t>
      </w:r>
      <w:r w:rsidR="005C70FD" w:rsidRPr="0079402C">
        <w:rPr>
          <w:rFonts w:asciiTheme="minorHAnsi" w:hAnsiTheme="minorHAnsi" w:cstheme="minorHAnsi"/>
          <w:sz w:val="20"/>
        </w:rPr>
        <w:t xml:space="preserve"> odstranit vadu do sedmi (7) dnů </w:t>
      </w:r>
      <w:r w:rsidR="001E7E61" w:rsidRPr="0079402C">
        <w:rPr>
          <w:rFonts w:asciiTheme="minorHAnsi" w:hAnsiTheme="minorHAnsi" w:cstheme="minorHAnsi"/>
          <w:sz w:val="20"/>
        </w:rPr>
        <w:t xml:space="preserve">od zahájení opravy. </w:t>
      </w:r>
    </w:p>
    <w:p w14:paraId="651D356A" w14:textId="77777777" w:rsidR="0049526E" w:rsidRPr="00916094" w:rsidRDefault="0067108D" w:rsidP="00CD04BD">
      <w:pPr>
        <w:numPr>
          <w:ilvl w:val="0"/>
          <w:numId w:val="6"/>
        </w:numPr>
        <w:tabs>
          <w:tab w:val="clear" w:pos="851"/>
        </w:tabs>
        <w:suppressAutoHyphens/>
        <w:ind w:left="567" w:hanging="567"/>
        <w:jc w:val="both"/>
        <w:rPr>
          <w:rFonts w:asciiTheme="minorHAnsi" w:hAnsiTheme="minorHAnsi" w:cstheme="minorHAnsi"/>
          <w:sz w:val="20"/>
        </w:rPr>
      </w:pPr>
      <w:r w:rsidRPr="00916094">
        <w:rPr>
          <w:rFonts w:asciiTheme="minorHAnsi" w:hAnsiTheme="minorHAnsi" w:cstheme="minorHAnsi"/>
          <w:bCs/>
          <w:sz w:val="20"/>
        </w:rPr>
        <w:t>V případě, že oprava reklamované vad</w:t>
      </w:r>
      <w:r w:rsidR="00DA17AF">
        <w:rPr>
          <w:rFonts w:asciiTheme="minorHAnsi" w:hAnsiTheme="minorHAnsi" w:cstheme="minorHAnsi"/>
          <w:bCs/>
          <w:sz w:val="20"/>
        </w:rPr>
        <w:t>y</w:t>
      </w:r>
      <w:r w:rsidRPr="00916094">
        <w:rPr>
          <w:rFonts w:asciiTheme="minorHAnsi" w:hAnsiTheme="minorHAnsi" w:cstheme="minorHAnsi"/>
          <w:bCs/>
          <w:sz w:val="20"/>
        </w:rPr>
        <w:t xml:space="preserve"> dle tohoto článku vyžaduje dodání specifických náhradních dílů či složitější technický či technologický postup při jejím odstraňování, prodlužuje se lhůta k jejímu odstranění stanovená v odst. </w:t>
      </w:r>
      <w:r w:rsidR="004733F9">
        <w:rPr>
          <w:rFonts w:asciiTheme="minorHAnsi" w:hAnsiTheme="minorHAnsi" w:cstheme="minorHAnsi"/>
          <w:bCs/>
          <w:sz w:val="20"/>
        </w:rPr>
        <w:t>7.</w:t>
      </w:r>
      <w:r w:rsidRPr="00916094">
        <w:rPr>
          <w:rFonts w:asciiTheme="minorHAnsi" w:hAnsiTheme="minorHAnsi" w:cstheme="minorHAnsi"/>
          <w:bCs/>
          <w:sz w:val="20"/>
        </w:rPr>
        <w:t>10</w:t>
      </w:r>
      <w:r w:rsidR="004733F9">
        <w:rPr>
          <w:rFonts w:asciiTheme="minorHAnsi" w:hAnsiTheme="minorHAnsi" w:cstheme="minorHAnsi"/>
          <w:bCs/>
          <w:sz w:val="20"/>
        </w:rPr>
        <w:t>.</w:t>
      </w:r>
      <w:r w:rsidRPr="00916094">
        <w:rPr>
          <w:rFonts w:asciiTheme="minorHAnsi" w:hAnsiTheme="minorHAnsi" w:cstheme="minorHAnsi"/>
          <w:bCs/>
          <w:sz w:val="20"/>
        </w:rPr>
        <w:t xml:space="preserve"> tohoto článku této Smlouvy přiměřeně s ohledem na takovou závažnost a charakter vady a technické či technologické požadavky na její odstranění, nejdéle však na dobu </w:t>
      </w:r>
      <w:r w:rsidR="004733F9">
        <w:rPr>
          <w:rFonts w:asciiTheme="minorHAnsi" w:hAnsiTheme="minorHAnsi" w:cstheme="minorHAnsi"/>
          <w:bCs/>
          <w:sz w:val="20"/>
        </w:rPr>
        <w:t>15</w:t>
      </w:r>
      <w:r w:rsidRPr="00916094">
        <w:rPr>
          <w:rFonts w:asciiTheme="minorHAnsi" w:hAnsiTheme="minorHAnsi" w:cstheme="minorHAnsi"/>
          <w:bCs/>
          <w:sz w:val="20"/>
        </w:rPr>
        <w:t xml:space="preserve"> dní ode dne oznámení reklamované vady </w:t>
      </w:r>
      <w:r w:rsidR="00CD04BD">
        <w:rPr>
          <w:rFonts w:asciiTheme="minorHAnsi" w:hAnsiTheme="minorHAnsi" w:cstheme="minorHAnsi"/>
          <w:bCs/>
          <w:sz w:val="20"/>
        </w:rPr>
        <w:t>Kupující</w:t>
      </w:r>
      <w:r w:rsidRPr="00916094">
        <w:rPr>
          <w:rFonts w:asciiTheme="minorHAnsi" w:hAnsiTheme="minorHAnsi" w:cstheme="minorHAnsi"/>
          <w:bCs/>
          <w:sz w:val="20"/>
        </w:rPr>
        <w:t xml:space="preserve">m. O takovémto výjimečném postupu a prodloužení doby na odstranění reklamované vady je </w:t>
      </w:r>
      <w:r w:rsidR="00CD04BD">
        <w:rPr>
          <w:rFonts w:asciiTheme="minorHAnsi" w:hAnsiTheme="minorHAnsi" w:cstheme="minorHAnsi"/>
          <w:bCs/>
          <w:sz w:val="20"/>
        </w:rPr>
        <w:t>Prodávající</w:t>
      </w:r>
      <w:r w:rsidRPr="00916094">
        <w:rPr>
          <w:rFonts w:asciiTheme="minorHAnsi" w:hAnsiTheme="minorHAnsi" w:cstheme="minorHAnsi"/>
          <w:bCs/>
          <w:sz w:val="20"/>
        </w:rPr>
        <w:t xml:space="preserve"> povinen informovat </w:t>
      </w:r>
      <w:r w:rsidR="00CD04BD">
        <w:rPr>
          <w:rFonts w:asciiTheme="minorHAnsi" w:hAnsiTheme="minorHAnsi" w:cstheme="minorHAnsi"/>
          <w:bCs/>
          <w:sz w:val="20"/>
        </w:rPr>
        <w:t>Kupující</w:t>
      </w:r>
      <w:r w:rsidRPr="00916094">
        <w:rPr>
          <w:rFonts w:asciiTheme="minorHAnsi" w:hAnsiTheme="minorHAnsi" w:cstheme="minorHAnsi"/>
          <w:bCs/>
          <w:sz w:val="20"/>
        </w:rPr>
        <w:t xml:space="preserve">ho nejpozději do 3 dnů ode dne oznámení reklamované vady </w:t>
      </w:r>
      <w:r w:rsidR="00CD04BD">
        <w:rPr>
          <w:rFonts w:asciiTheme="minorHAnsi" w:hAnsiTheme="minorHAnsi" w:cstheme="minorHAnsi"/>
          <w:bCs/>
          <w:sz w:val="20"/>
        </w:rPr>
        <w:t>Kupující</w:t>
      </w:r>
      <w:r w:rsidRPr="00916094">
        <w:rPr>
          <w:rFonts w:asciiTheme="minorHAnsi" w:hAnsiTheme="minorHAnsi" w:cstheme="minorHAnsi"/>
          <w:bCs/>
          <w:sz w:val="20"/>
        </w:rPr>
        <w:t>m.</w:t>
      </w:r>
    </w:p>
    <w:p w14:paraId="2C970764" w14:textId="77777777" w:rsidR="0067108D" w:rsidRPr="00916094" w:rsidRDefault="0067108D" w:rsidP="00CD04BD">
      <w:pPr>
        <w:numPr>
          <w:ilvl w:val="0"/>
          <w:numId w:val="6"/>
        </w:numPr>
        <w:tabs>
          <w:tab w:val="clear" w:pos="851"/>
        </w:tabs>
        <w:suppressAutoHyphens/>
        <w:ind w:left="567" w:hanging="567"/>
        <w:jc w:val="both"/>
        <w:rPr>
          <w:rFonts w:asciiTheme="minorHAnsi" w:hAnsiTheme="minorHAnsi" w:cstheme="minorHAnsi"/>
          <w:sz w:val="20"/>
        </w:rPr>
      </w:pPr>
      <w:r w:rsidRPr="00916094">
        <w:rPr>
          <w:rFonts w:asciiTheme="minorHAnsi" w:hAnsiTheme="minorHAnsi" w:cstheme="minorHAnsi"/>
          <w:sz w:val="20"/>
        </w:rPr>
        <w:t xml:space="preserve">V případě prodlení </w:t>
      </w:r>
      <w:r w:rsidR="00CD04BD">
        <w:rPr>
          <w:rFonts w:asciiTheme="minorHAnsi" w:hAnsiTheme="minorHAnsi" w:cstheme="minorHAnsi"/>
          <w:sz w:val="20"/>
        </w:rPr>
        <w:t>Prodávající</w:t>
      </w:r>
      <w:r w:rsidRPr="00916094">
        <w:rPr>
          <w:rFonts w:asciiTheme="minorHAnsi" w:hAnsiTheme="minorHAnsi" w:cstheme="minorHAnsi"/>
          <w:sz w:val="20"/>
        </w:rPr>
        <w:t>ho s</w:t>
      </w:r>
      <w:r w:rsidR="00DA17AF">
        <w:rPr>
          <w:rFonts w:asciiTheme="minorHAnsi" w:hAnsiTheme="minorHAnsi" w:cstheme="minorHAnsi"/>
          <w:sz w:val="20"/>
        </w:rPr>
        <w:t>e započetím</w:t>
      </w:r>
      <w:r w:rsidRPr="00916094">
        <w:rPr>
          <w:rFonts w:asciiTheme="minorHAnsi" w:hAnsiTheme="minorHAnsi" w:cstheme="minorHAnsi"/>
          <w:sz w:val="20"/>
        </w:rPr>
        <w:t> odstraňování vad dle odst. 7.</w:t>
      </w:r>
      <w:r w:rsidR="00102150">
        <w:rPr>
          <w:rFonts w:asciiTheme="minorHAnsi" w:hAnsiTheme="minorHAnsi" w:cstheme="minorHAnsi"/>
          <w:sz w:val="20"/>
        </w:rPr>
        <w:t>8</w:t>
      </w:r>
      <w:r w:rsidR="00DA17AF">
        <w:rPr>
          <w:rFonts w:asciiTheme="minorHAnsi" w:hAnsiTheme="minorHAnsi" w:cstheme="minorHAnsi"/>
          <w:sz w:val="20"/>
        </w:rPr>
        <w:t xml:space="preserve">. </w:t>
      </w:r>
      <w:r w:rsidRPr="00916094">
        <w:rPr>
          <w:rFonts w:asciiTheme="minorHAnsi" w:hAnsiTheme="minorHAnsi" w:cstheme="minorHAnsi"/>
          <w:sz w:val="20"/>
        </w:rPr>
        <w:t xml:space="preserve">tohoto článku této </w:t>
      </w:r>
      <w:r w:rsidR="00CD04BD">
        <w:rPr>
          <w:rFonts w:asciiTheme="minorHAnsi" w:hAnsiTheme="minorHAnsi" w:cstheme="minorHAnsi"/>
          <w:sz w:val="20"/>
        </w:rPr>
        <w:t>Smlouv</w:t>
      </w:r>
      <w:r w:rsidRPr="00916094">
        <w:rPr>
          <w:rFonts w:asciiTheme="minorHAnsi" w:hAnsiTheme="minorHAnsi" w:cstheme="minorHAnsi"/>
          <w:sz w:val="20"/>
        </w:rPr>
        <w:t>y</w:t>
      </w:r>
      <w:r w:rsidR="00DA17AF">
        <w:rPr>
          <w:rFonts w:asciiTheme="minorHAnsi" w:hAnsiTheme="minorHAnsi" w:cstheme="minorHAnsi"/>
          <w:sz w:val="20"/>
        </w:rPr>
        <w:t xml:space="preserve"> o více než 24 hodin</w:t>
      </w:r>
      <w:r w:rsidRPr="00916094">
        <w:rPr>
          <w:rFonts w:asciiTheme="minorHAnsi" w:hAnsiTheme="minorHAnsi" w:cstheme="minorHAnsi"/>
          <w:sz w:val="20"/>
        </w:rPr>
        <w:t xml:space="preserve">, nebo v případě prodlení </w:t>
      </w:r>
      <w:r w:rsidR="00CD04BD">
        <w:rPr>
          <w:rFonts w:asciiTheme="minorHAnsi" w:hAnsiTheme="minorHAnsi" w:cstheme="minorHAnsi"/>
          <w:sz w:val="20"/>
        </w:rPr>
        <w:t>Prodávající</w:t>
      </w:r>
      <w:r w:rsidRPr="00916094">
        <w:rPr>
          <w:rFonts w:asciiTheme="minorHAnsi" w:hAnsiTheme="minorHAnsi" w:cstheme="minorHAnsi"/>
          <w:sz w:val="20"/>
        </w:rPr>
        <w:t xml:space="preserve">ho s opravou vady o více než </w:t>
      </w:r>
      <w:r w:rsidR="004733F9">
        <w:rPr>
          <w:rFonts w:asciiTheme="minorHAnsi" w:hAnsiTheme="minorHAnsi" w:cstheme="minorHAnsi"/>
          <w:sz w:val="20"/>
        </w:rPr>
        <w:t>5</w:t>
      </w:r>
      <w:r w:rsidRPr="00916094">
        <w:rPr>
          <w:rFonts w:asciiTheme="minorHAnsi" w:hAnsiTheme="minorHAnsi" w:cstheme="minorHAnsi"/>
          <w:sz w:val="20"/>
        </w:rPr>
        <w:t xml:space="preserve"> dní, je </w:t>
      </w:r>
      <w:r w:rsidR="00CD04BD">
        <w:rPr>
          <w:rFonts w:asciiTheme="minorHAnsi" w:hAnsiTheme="minorHAnsi" w:cstheme="minorHAnsi"/>
          <w:sz w:val="20"/>
        </w:rPr>
        <w:t>Kupující</w:t>
      </w:r>
      <w:r w:rsidRPr="00916094">
        <w:rPr>
          <w:rFonts w:asciiTheme="minorHAnsi" w:hAnsiTheme="minorHAnsi" w:cstheme="minorHAnsi"/>
          <w:sz w:val="20"/>
        </w:rPr>
        <w:t xml:space="preserve"> oprávněn takovou vadu nechat odstranit třetí osobou na náklady </w:t>
      </w:r>
      <w:r w:rsidR="00CD04BD">
        <w:rPr>
          <w:rFonts w:asciiTheme="minorHAnsi" w:hAnsiTheme="minorHAnsi" w:cstheme="minorHAnsi"/>
          <w:sz w:val="20"/>
        </w:rPr>
        <w:t>Prodávající</w:t>
      </w:r>
      <w:r w:rsidRPr="00916094">
        <w:rPr>
          <w:rFonts w:asciiTheme="minorHAnsi" w:hAnsiTheme="minorHAnsi" w:cstheme="minorHAnsi"/>
          <w:sz w:val="20"/>
        </w:rPr>
        <w:t xml:space="preserve">ho. Tento postup nemá vliv na </w:t>
      </w:r>
      <w:r w:rsidR="00CD04BD">
        <w:rPr>
          <w:rFonts w:asciiTheme="minorHAnsi" w:hAnsiTheme="minorHAnsi" w:cstheme="minorHAnsi"/>
          <w:sz w:val="20"/>
        </w:rPr>
        <w:t>Prodávající</w:t>
      </w:r>
      <w:r w:rsidRPr="00916094">
        <w:rPr>
          <w:rFonts w:asciiTheme="minorHAnsi" w:hAnsiTheme="minorHAnsi" w:cstheme="minorHAnsi"/>
          <w:sz w:val="20"/>
        </w:rPr>
        <w:t>m poskytnutou záruku.</w:t>
      </w:r>
    </w:p>
    <w:p w14:paraId="39033FAD" w14:textId="77777777" w:rsidR="00D46ADF" w:rsidRPr="00D821A0" w:rsidRDefault="00D46ADF" w:rsidP="00F641D2">
      <w:pPr>
        <w:pStyle w:val="Zkladntextodsazen"/>
        <w:numPr>
          <w:ilvl w:val="0"/>
          <w:numId w:val="18"/>
        </w:numPr>
        <w:spacing w:before="240"/>
        <w:jc w:val="center"/>
        <w:outlineLvl w:val="0"/>
        <w:rPr>
          <w:rFonts w:asciiTheme="minorHAnsi" w:hAnsiTheme="minorHAnsi" w:cstheme="minorHAnsi"/>
          <w:b/>
          <w:sz w:val="20"/>
        </w:rPr>
      </w:pPr>
      <w:r w:rsidRPr="00D821A0">
        <w:rPr>
          <w:rFonts w:asciiTheme="minorHAnsi" w:hAnsiTheme="minorHAnsi" w:cstheme="minorHAnsi"/>
          <w:b/>
          <w:sz w:val="20"/>
        </w:rPr>
        <w:t>Pojištění</w:t>
      </w:r>
    </w:p>
    <w:p w14:paraId="4CAE9A1A" w14:textId="52B6C50A" w:rsidR="00D46ADF" w:rsidRDefault="00F641D2" w:rsidP="00D46ADF">
      <w:pPr>
        <w:pStyle w:val="Zkladntextodsazen"/>
        <w:numPr>
          <w:ilvl w:val="1"/>
          <w:numId w:val="18"/>
        </w:numPr>
        <w:spacing w:before="240"/>
        <w:ind w:left="567" w:hanging="567"/>
        <w:jc w:val="both"/>
        <w:outlineLvl w:val="0"/>
        <w:rPr>
          <w:rFonts w:asciiTheme="minorHAnsi" w:hAnsiTheme="minorHAnsi" w:cstheme="minorHAnsi"/>
          <w:sz w:val="20"/>
        </w:rPr>
      </w:pPr>
      <w:r>
        <w:rPr>
          <w:rFonts w:asciiTheme="minorHAnsi" w:hAnsiTheme="minorHAnsi" w:cstheme="minorHAnsi"/>
          <w:sz w:val="20"/>
        </w:rPr>
        <w:t xml:space="preserve">Prodávající se zavazuje nejpozději při podpisu této Smlouvy mít sjednáno pojištění své odpovědnosti za škodu způsobenou Kupujícímu či třetí osobě při výkonu podnikatelské činnosti ve výši min. </w:t>
      </w:r>
      <w:r w:rsidR="002D187D">
        <w:rPr>
          <w:rFonts w:asciiTheme="minorHAnsi" w:hAnsiTheme="minorHAnsi" w:cstheme="minorHAnsi"/>
          <w:sz w:val="20"/>
        </w:rPr>
        <w:t>1</w:t>
      </w:r>
      <w:r w:rsidR="00E06E26">
        <w:rPr>
          <w:rFonts w:asciiTheme="minorHAnsi" w:hAnsiTheme="minorHAnsi" w:cstheme="minorHAnsi"/>
          <w:sz w:val="20"/>
        </w:rPr>
        <w:t>,5</w:t>
      </w:r>
      <w:r>
        <w:rPr>
          <w:rFonts w:asciiTheme="minorHAnsi" w:hAnsiTheme="minorHAnsi" w:cstheme="minorHAnsi"/>
          <w:sz w:val="20"/>
        </w:rPr>
        <w:t xml:space="preserve"> mil. Kč zahrnující též odpovědnost za škodu způsobenou porušením této Smlouvy v plném rozsahu. Toto pojištění je Prodávající povinen udržovat v platnosti po celou dobu trvání závazků z této Smlouvy. </w:t>
      </w:r>
    </w:p>
    <w:p w14:paraId="615AB182" w14:textId="77777777" w:rsidR="00290BFF" w:rsidRPr="00D46ADF" w:rsidRDefault="00290BFF" w:rsidP="00D039C2">
      <w:pPr>
        <w:pStyle w:val="Zkladntextodsazen"/>
        <w:numPr>
          <w:ilvl w:val="1"/>
          <w:numId w:val="18"/>
        </w:numPr>
        <w:ind w:left="567" w:hanging="567"/>
        <w:jc w:val="both"/>
        <w:outlineLvl w:val="0"/>
        <w:rPr>
          <w:rFonts w:asciiTheme="minorHAnsi" w:hAnsiTheme="minorHAnsi" w:cstheme="minorHAnsi"/>
          <w:sz w:val="20"/>
        </w:rPr>
      </w:pPr>
      <w:r>
        <w:rPr>
          <w:rFonts w:asciiTheme="minorHAnsi" w:hAnsiTheme="minorHAnsi" w:cstheme="minorHAnsi"/>
          <w:sz w:val="20"/>
        </w:rPr>
        <w:t>Doklad potvrzující existenci pojištění dle předchozího odstavce je Prodávající povinen předložit před podpisem této Smlouvy a dále vždy do pěti (5) dnů od obdržení žádosti Kupujícího o prokázání pojištění.</w:t>
      </w:r>
    </w:p>
    <w:p w14:paraId="6F58AECD" w14:textId="77777777" w:rsidR="00D46ADF" w:rsidRPr="00F641D2" w:rsidRDefault="00D46ADF" w:rsidP="002620B2">
      <w:pPr>
        <w:pStyle w:val="Zkladntextodsazen"/>
        <w:keepNext/>
        <w:numPr>
          <w:ilvl w:val="0"/>
          <w:numId w:val="18"/>
        </w:numPr>
        <w:spacing w:before="240"/>
        <w:ind w:left="357" w:hanging="357"/>
        <w:jc w:val="center"/>
        <w:outlineLvl w:val="0"/>
        <w:rPr>
          <w:rFonts w:asciiTheme="minorHAnsi" w:hAnsiTheme="minorHAnsi" w:cstheme="minorHAnsi"/>
          <w:b/>
          <w:sz w:val="20"/>
        </w:rPr>
      </w:pPr>
      <w:r w:rsidRPr="00F641D2">
        <w:rPr>
          <w:rFonts w:asciiTheme="minorHAnsi" w:hAnsiTheme="minorHAnsi" w:cstheme="minorHAnsi"/>
          <w:b/>
          <w:sz w:val="20"/>
        </w:rPr>
        <w:lastRenderedPageBreak/>
        <w:t>Smluvní pokuty</w:t>
      </w:r>
    </w:p>
    <w:p w14:paraId="3836E1DD" w14:textId="77777777" w:rsidR="00F24A38" w:rsidRPr="00F24A38" w:rsidRDefault="007538E4" w:rsidP="00D039C2">
      <w:pPr>
        <w:pStyle w:val="Zkladntextodsazen"/>
        <w:numPr>
          <w:ilvl w:val="1"/>
          <w:numId w:val="18"/>
        </w:numPr>
        <w:ind w:left="567" w:hanging="567"/>
        <w:jc w:val="both"/>
        <w:outlineLvl w:val="0"/>
        <w:rPr>
          <w:rFonts w:asciiTheme="minorHAnsi" w:hAnsiTheme="minorHAnsi" w:cstheme="minorHAnsi"/>
          <w:b/>
          <w:sz w:val="20"/>
        </w:rPr>
      </w:pPr>
      <w:r w:rsidRPr="00D46ADF">
        <w:rPr>
          <w:rFonts w:asciiTheme="minorHAnsi" w:hAnsiTheme="minorHAnsi" w:cstheme="minorHAnsi"/>
          <w:sz w:val="20"/>
        </w:rPr>
        <w:t xml:space="preserve">V případě prodlení </w:t>
      </w:r>
      <w:r w:rsidR="00CD04BD" w:rsidRPr="00D46ADF">
        <w:rPr>
          <w:rFonts w:asciiTheme="minorHAnsi" w:hAnsiTheme="minorHAnsi" w:cstheme="minorHAnsi"/>
          <w:sz w:val="20"/>
        </w:rPr>
        <w:t>Prodávající</w:t>
      </w:r>
      <w:r w:rsidRPr="00D46ADF">
        <w:rPr>
          <w:rFonts w:asciiTheme="minorHAnsi" w:hAnsiTheme="minorHAnsi" w:cstheme="minorHAnsi"/>
          <w:sz w:val="20"/>
        </w:rPr>
        <w:t xml:space="preserve">ho s dodáním </w:t>
      </w:r>
      <w:r w:rsidR="005829A1">
        <w:rPr>
          <w:rFonts w:asciiTheme="minorHAnsi" w:hAnsiTheme="minorHAnsi" w:cstheme="minorHAnsi"/>
          <w:sz w:val="20"/>
        </w:rPr>
        <w:t>předmětu Smlouvy</w:t>
      </w:r>
      <w:r w:rsidRPr="00D46ADF">
        <w:rPr>
          <w:rFonts w:asciiTheme="minorHAnsi" w:hAnsiTheme="minorHAnsi" w:cstheme="minorHAnsi"/>
          <w:sz w:val="20"/>
        </w:rPr>
        <w:t xml:space="preserve"> v termínu uvedeném dle čl. 3 odst. 3.1. této </w:t>
      </w:r>
      <w:r w:rsidR="00CD04BD" w:rsidRPr="00D46ADF">
        <w:rPr>
          <w:rFonts w:asciiTheme="minorHAnsi" w:hAnsiTheme="minorHAnsi" w:cstheme="minorHAnsi"/>
          <w:sz w:val="20"/>
        </w:rPr>
        <w:t>Smlouv</w:t>
      </w:r>
      <w:r w:rsidRPr="00D46ADF">
        <w:rPr>
          <w:rFonts w:asciiTheme="minorHAnsi" w:hAnsiTheme="minorHAnsi" w:cstheme="minorHAnsi"/>
          <w:sz w:val="20"/>
        </w:rPr>
        <w:t xml:space="preserve">y se </w:t>
      </w:r>
      <w:r w:rsidR="00CD04BD" w:rsidRPr="00D46ADF">
        <w:rPr>
          <w:rFonts w:asciiTheme="minorHAnsi" w:hAnsiTheme="minorHAnsi" w:cstheme="minorHAnsi"/>
          <w:sz w:val="20"/>
        </w:rPr>
        <w:t>Prodávající</w:t>
      </w:r>
      <w:r w:rsidRPr="00D46ADF">
        <w:rPr>
          <w:rFonts w:asciiTheme="minorHAnsi" w:hAnsiTheme="minorHAnsi" w:cstheme="minorHAnsi"/>
          <w:sz w:val="20"/>
        </w:rPr>
        <w:t xml:space="preserve"> zavazuje zaplatit </w:t>
      </w:r>
      <w:r w:rsidR="00CD04BD" w:rsidRPr="00D46ADF">
        <w:rPr>
          <w:rFonts w:asciiTheme="minorHAnsi" w:hAnsiTheme="minorHAnsi" w:cstheme="minorHAnsi"/>
          <w:sz w:val="20"/>
        </w:rPr>
        <w:t>Kupující</w:t>
      </w:r>
      <w:r w:rsidRPr="00D46ADF">
        <w:rPr>
          <w:rFonts w:asciiTheme="minorHAnsi" w:hAnsiTheme="minorHAnsi" w:cstheme="minorHAnsi"/>
          <w:sz w:val="20"/>
        </w:rPr>
        <w:t>mu smluvní pokutu ve výši 0,2 % z</w:t>
      </w:r>
      <w:r w:rsidR="005829A1">
        <w:rPr>
          <w:rFonts w:asciiTheme="minorHAnsi" w:hAnsiTheme="minorHAnsi" w:cstheme="minorHAnsi"/>
          <w:sz w:val="20"/>
        </w:rPr>
        <w:t xml:space="preserve"> celkové </w:t>
      </w:r>
      <w:r w:rsidRPr="00D46ADF">
        <w:rPr>
          <w:rFonts w:asciiTheme="minorHAnsi" w:hAnsiTheme="minorHAnsi" w:cstheme="minorHAnsi"/>
          <w:sz w:val="20"/>
        </w:rPr>
        <w:t>kupní ceny za každý i započatý den prodlení.</w:t>
      </w:r>
    </w:p>
    <w:p w14:paraId="2C83AAA3" w14:textId="77777777" w:rsidR="00F24A38" w:rsidRPr="00F24A38" w:rsidRDefault="00CC21AF" w:rsidP="00D039C2">
      <w:pPr>
        <w:pStyle w:val="Zkladntextodsazen"/>
        <w:numPr>
          <w:ilvl w:val="1"/>
          <w:numId w:val="18"/>
        </w:numPr>
        <w:ind w:left="567" w:hanging="567"/>
        <w:jc w:val="both"/>
        <w:outlineLvl w:val="0"/>
        <w:rPr>
          <w:rFonts w:asciiTheme="minorHAnsi" w:hAnsiTheme="minorHAnsi" w:cstheme="minorHAnsi"/>
          <w:b/>
          <w:sz w:val="20"/>
        </w:rPr>
      </w:pPr>
      <w:r w:rsidRPr="00F24A38">
        <w:rPr>
          <w:rFonts w:asciiTheme="minorHAnsi" w:eastAsia="Times New Roman" w:hAnsiTheme="minorHAnsi" w:cstheme="minorHAnsi"/>
          <w:sz w:val="20"/>
        </w:rPr>
        <w:t xml:space="preserve">V případě prodlení </w:t>
      </w:r>
      <w:r w:rsidR="00CD04BD" w:rsidRPr="00F24A38">
        <w:rPr>
          <w:rFonts w:asciiTheme="minorHAnsi" w:eastAsia="Times New Roman" w:hAnsiTheme="minorHAnsi" w:cstheme="minorHAnsi"/>
          <w:sz w:val="20"/>
        </w:rPr>
        <w:t>Prodávající</w:t>
      </w:r>
      <w:r w:rsidRPr="00F24A38">
        <w:rPr>
          <w:rFonts w:asciiTheme="minorHAnsi" w:eastAsia="Times New Roman" w:hAnsiTheme="minorHAnsi" w:cstheme="minorHAnsi"/>
          <w:sz w:val="20"/>
        </w:rPr>
        <w:t>ho s nástupem k odstraňování nahlášených vad dle ustanovení čl. 7 odst. 7.</w:t>
      </w:r>
      <w:r w:rsidR="00102150" w:rsidRPr="00F24A38">
        <w:rPr>
          <w:rFonts w:asciiTheme="minorHAnsi" w:eastAsia="Times New Roman" w:hAnsiTheme="minorHAnsi" w:cstheme="minorHAnsi"/>
          <w:sz w:val="20"/>
        </w:rPr>
        <w:t>8</w:t>
      </w:r>
      <w:r w:rsidRPr="00F24A38">
        <w:rPr>
          <w:rFonts w:asciiTheme="minorHAnsi" w:eastAsia="Times New Roman" w:hAnsiTheme="minorHAnsi" w:cstheme="minorHAnsi"/>
          <w:sz w:val="20"/>
        </w:rPr>
        <w:t xml:space="preserve">. této </w:t>
      </w:r>
      <w:r w:rsidR="00CD04BD" w:rsidRPr="00F24A38">
        <w:rPr>
          <w:rFonts w:asciiTheme="minorHAnsi" w:eastAsia="Times New Roman" w:hAnsiTheme="minorHAnsi" w:cstheme="minorHAnsi"/>
          <w:sz w:val="20"/>
        </w:rPr>
        <w:t>Smlouv</w:t>
      </w:r>
      <w:r w:rsidRPr="00F24A38">
        <w:rPr>
          <w:rFonts w:asciiTheme="minorHAnsi" w:eastAsia="Times New Roman" w:hAnsiTheme="minorHAnsi" w:cstheme="minorHAnsi"/>
          <w:sz w:val="20"/>
        </w:rPr>
        <w:t xml:space="preserve">y, se </w:t>
      </w:r>
      <w:r w:rsidR="00CD04BD" w:rsidRPr="00F24A38">
        <w:rPr>
          <w:rFonts w:asciiTheme="minorHAnsi" w:eastAsia="Times New Roman" w:hAnsiTheme="minorHAnsi" w:cstheme="minorHAnsi"/>
          <w:sz w:val="20"/>
        </w:rPr>
        <w:t>Prodávající</w:t>
      </w:r>
      <w:r w:rsidRPr="00F24A38">
        <w:rPr>
          <w:rFonts w:asciiTheme="minorHAnsi" w:eastAsia="Times New Roman" w:hAnsiTheme="minorHAnsi" w:cstheme="minorHAnsi"/>
          <w:sz w:val="20"/>
        </w:rPr>
        <w:t xml:space="preserve"> zavazuje zaplatit </w:t>
      </w:r>
      <w:r w:rsidR="00CD04BD" w:rsidRPr="00F24A38">
        <w:rPr>
          <w:rFonts w:asciiTheme="minorHAnsi" w:eastAsia="Times New Roman" w:hAnsiTheme="minorHAnsi" w:cstheme="minorHAnsi"/>
          <w:sz w:val="20"/>
        </w:rPr>
        <w:t>Kupující</w:t>
      </w:r>
      <w:r w:rsidRPr="00F24A38">
        <w:rPr>
          <w:rFonts w:asciiTheme="minorHAnsi" w:eastAsia="Times New Roman" w:hAnsiTheme="minorHAnsi" w:cstheme="minorHAnsi"/>
          <w:sz w:val="20"/>
        </w:rPr>
        <w:t xml:space="preserve">mu smluvní pokutu ve výši </w:t>
      </w:r>
      <w:r w:rsidR="005829A1" w:rsidRPr="00F24A38">
        <w:rPr>
          <w:rFonts w:asciiTheme="minorHAnsi" w:eastAsia="Times New Roman" w:hAnsiTheme="minorHAnsi" w:cstheme="minorHAnsi"/>
          <w:sz w:val="20"/>
        </w:rPr>
        <w:t>1.0</w:t>
      </w:r>
      <w:r w:rsidRPr="00F24A38">
        <w:rPr>
          <w:rFonts w:asciiTheme="minorHAnsi" w:eastAsia="Times New Roman" w:hAnsiTheme="minorHAnsi" w:cstheme="minorHAnsi"/>
          <w:sz w:val="20"/>
        </w:rPr>
        <w:t>00,- Kč za každ</w:t>
      </w:r>
      <w:r w:rsidR="005829A1" w:rsidRPr="00F24A38">
        <w:rPr>
          <w:rFonts w:asciiTheme="minorHAnsi" w:eastAsia="Times New Roman" w:hAnsiTheme="minorHAnsi" w:cstheme="minorHAnsi"/>
          <w:sz w:val="20"/>
        </w:rPr>
        <w:t>ý i započatý</w:t>
      </w:r>
      <w:r w:rsidRPr="00F24A38">
        <w:rPr>
          <w:rFonts w:asciiTheme="minorHAnsi" w:eastAsia="Times New Roman" w:hAnsiTheme="minorHAnsi" w:cstheme="minorHAnsi"/>
          <w:sz w:val="20"/>
        </w:rPr>
        <w:t xml:space="preserve"> </w:t>
      </w:r>
      <w:r w:rsidR="005829A1" w:rsidRPr="00F24A38">
        <w:rPr>
          <w:rFonts w:asciiTheme="minorHAnsi" w:eastAsia="Times New Roman" w:hAnsiTheme="minorHAnsi" w:cstheme="minorHAnsi"/>
          <w:sz w:val="20"/>
        </w:rPr>
        <w:t xml:space="preserve">den </w:t>
      </w:r>
      <w:r w:rsidRPr="00F24A38">
        <w:rPr>
          <w:rFonts w:asciiTheme="minorHAnsi" w:eastAsia="Times New Roman" w:hAnsiTheme="minorHAnsi" w:cstheme="minorHAnsi"/>
          <w:sz w:val="20"/>
        </w:rPr>
        <w:t>prodlení.</w:t>
      </w:r>
    </w:p>
    <w:p w14:paraId="5235F067" w14:textId="77777777" w:rsidR="00F24A38" w:rsidRPr="00F24A38" w:rsidRDefault="00CC21AF" w:rsidP="00D039C2">
      <w:pPr>
        <w:pStyle w:val="Zkladntextodsazen"/>
        <w:numPr>
          <w:ilvl w:val="1"/>
          <w:numId w:val="18"/>
        </w:numPr>
        <w:ind w:left="567" w:hanging="567"/>
        <w:jc w:val="both"/>
        <w:outlineLvl w:val="0"/>
        <w:rPr>
          <w:rFonts w:asciiTheme="minorHAnsi" w:hAnsiTheme="minorHAnsi" w:cstheme="minorHAnsi"/>
          <w:b/>
          <w:sz w:val="20"/>
        </w:rPr>
      </w:pPr>
      <w:r w:rsidRPr="00F24A38">
        <w:rPr>
          <w:rFonts w:asciiTheme="minorHAnsi" w:eastAsia="Times New Roman" w:hAnsiTheme="minorHAnsi" w:cstheme="minorHAnsi"/>
          <w:sz w:val="20"/>
        </w:rPr>
        <w:t xml:space="preserve">V případě prodlení </w:t>
      </w:r>
      <w:r w:rsidR="00CD04BD" w:rsidRPr="00F24A38">
        <w:rPr>
          <w:rFonts w:asciiTheme="minorHAnsi" w:eastAsia="Times New Roman" w:hAnsiTheme="minorHAnsi" w:cstheme="minorHAnsi"/>
          <w:sz w:val="20"/>
        </w:rPr>
        <w:t>Prodávající</w:t>
      </w:r>
      <w:r w:rsidRPr="00F24A38">
        <w:rPr>
          <w:rFonts w:asciiTheme="minorHAnsi" w:eastAsia="Times New Roman" w:hAnsiTheme="minorHAnsi" w:cstheme="minorHAnsi"/>
          <w:sz w:val="20"/>
        </w:rPr>
        <w:t>ho s odstraněním reklamovaných vad, tj. porušení délky stanovené doby opravy dle ustanovení čl. 7 odst.  7.1</w:t>
      </w:r>
      <w:r w:rsidR="003B714C" w:rsidRPr="00F24A38">
        <w:rPr>
          <w:rFonts w:asciiTheme="minorHAnsi" w:eastAsia="Times New Roman" w:hAnsiTheme="minorHAnsi" w:cstheme="minorHAnsi"/>
          <w:sz w:val="20"/>
        </w:rPr>
        <w:t>0</w:t>
      </w:r>
      <w:r w:rsidRPr="00F24A38">
        <w:rPr>
          <w:rFonts w:asciiTheme="minorHAnsi" w:eastAsia="Times New Roman" w:hAnsiTheme="minorHAnsi" w:cstheme="minorHAnsi"/>
          <w:sz w:val="20"/>
        </w:rPr>
        <w:t>.</w:t>
      </w:r>
      <w:r w:rsidR="003B714C" w:rsidRPr="00F24A38">
        <w:rPr>
          <w:rFonts w:asciiTheme="minorHAnsi" w:eastAsia="Times New Roman" w:hAnsiTheme="minorHAnsi" w:cstheme="minorHAnsi"/>
          <w:sz w:val="20"/>
        </w:rPr>
        <w:t xml:space="preserve"> </w:t>
      </w:r>
      <w:r w:rsidRPr="00F24A38">
        <w:rPr>
          <w:rFonts w:asciiTheme="minorHAnsi" w:eastAsia="Times New Roman" w:hAnsiTheme="minorHAnsi" w:cstheme="minorHAnsi"/>
          <w:sz w:val="20"/>
        </w:rPr>
        <w:t xml:space="preserve">této </w:t>
      </w:r>
      <w:r w:rsidR="00CD04BD" w:rsidRPr="00F24A38">
        <w:rPr>
          <w:rFonts w:asciiTheme="minorHAnsi" w:eastAsia="Times New Roman" w:hAnsiTheme="minorHAnsi" w:cstheme="minorHAnsi"/>
          <w:sz w:val="20"/>
        </w:rPr>
        <w:t>Smlouv</w:t>
      </w:r>
      <w:r w:rsidRPr="00F24A38">
        <w:rPr>
          <w:rFonts w:asciiTheme="minorHAnsi" w:eastAsia="Times New Roman" w:hAnsiTheme="minorHAnsi" w:cstheme="minorHAnsi"/>
          <w:sz w:val="20"/>
        </w:rPr>
        <w:t xml:space="preserve">y, se </w:t>
      </w:r>
      <w:r w:rsidR="00CD04BD" w:rsidRPr="00F24A38">
        <w:rPr>
          <w:rFonts w:asciiTheme="minorHAnsi" w:eastAsia="Times New Roman" w:hAnsiTheme="minorHAnsi" w:cstheme="minorHAnsi"/>
          <w:sz w:val="20"/>
        </w:rPr>
        <w:t>Prodávající</w:t>
      </w:r>
      <w:r w:rsidRPr="00F24A38">
        <w:rPr>
          <w:rFonts w:asciiTheme="minorHAnsi" w:eastAsia="Times New Roman" w:hAnsiTheme="minorHAnsi" w:cstheme="minorHAnsi"/>
          <w:sz w:val="20"/>
        </w:rPr>
        <w:t xml:space="preserve"> zavazuje zaplatit </w:t>
      </w:r>
      <w:r w:rsidR="00CD04BD" w:rsidRPr="00F24A38">
        <w:rPr>
          <w:rFonts w:asciiTheme="minorHAnsi" w:eastAsia="Times New Roman" w:hAnsiTheme="minorHAnsi" w:cstheme="minorHAnsi"/>
          <w:sz w:val="20"/>
        </w:rPr>
        <w:t>Kupující</w:t>
      </w:r>
      <w:r w:rsidRPr="00F24A38">
        <w:rPr>
          <w:rFonts w:asciiTheme="minorHAnsi" w:eastAsia="Times New Roman" w:hAnsiTheme="minorHAnsi" w:cstheme="minorHAnsi"/>
          <w:sz w:val="20"/>
        </w:rPr>
        <w:t xml:space="preserve">mu smluvní pokutu ve výši </w:t>
      </w:r>
      <w:r w:rsidR="005829A1" w:rsidRPr="00F24A38">
        <w:rPr>
          <w:rFonts w:asciiTheme="minorHAnsi" w:eastAsia="Times New Roman" w:hAnsiTheme="minorHAnsi" w:cstheme="minorHAnsi"/>
          <w:sz w:val="20"/>
        </w:rPr>
        <w:t>1</w:t>
      </w:r>
      <w:r w:rsidRPr="00F24A38">
        <w:rPr>
          <w:rFonts w:asciiTheme="minorHAnsi" w:eastAsia="Times New Roman" w:hAnsiTheme="minorHAnsi" w:cstheme="minorHAnsi"/>
          <w:sz w:val="20"/>
        </w:rPr>
        <w:t>.000,- Kč za každý i započatý den prodlení.</w:t>
      </w:r>
    </w:p>
    <w:p w14:paraId="7A547A4E" w14:textId="77777777" w:rsidR="00F24A38" w:rsidRPr="00F24A38" w:rsidRDefault="00290BFF" w:rsidP="00D039C2">
      <w:pPr>
        <w:pStyle w:val="Zkladntextodsazen"/>
        <w:numPr>
          <w:ilvl w:val="1"/>
          <w:numId w:val="18"/>
        </w:numPr>
        <w:ind w:left="567" w:hanging="567"/>
        <w:jc w:val="both"/>
        <w:outlineLvl w:val="0"/>
        <w:rPr>
          <w:rFonts w:asciiTheme="minorHAnsi" w:hAnsiTheme="minorHAnsi" w:cstheme="minorHAnsi"/>
          <w:b/>
          <w:sz w:val="20"/>
        </w:rPr>
      </w:pPr>
      <w:r w:rsidRPr="00F24A38">
        <w:rPr>
          <w:rFonts w:asciiTheme="minorHAnsi" w:eastAsia="Times New Roman" w:hAnsiTheme="minorHAnsi" w:cstheme="minorHAnsi"/>
          <w:sz w:val="20"/>
        </w:rPr>
        <w:t>V případě porušení povinnosti Prodávajícího dle ustanovení čl. 8 odst. 8.2. této Smlouvy se Prodávající zavazuje zaplatit Kupujícímu smluvní pokutu ve výši 500,- Kč za každý i započatý den prodlení.</w:t>
      </w:r>
    </w:p>
    <w:p w14:paraId="15E4E8D7" w14:textId="77777777" w:rsidR="00F24A38" w:rsidRPr="00F24A38" w:rsidRDefault="007538E4" w:rsidP="00D039C2">
      <w:pPr>
        <w:pStyle w:val="Zkladntextodsazen"/>
        <w:numPr>
          <w:ilvl w:val="1"/>
          <w:numId w:val="18"/>
        </w:numPr>
        <w:ind w:left="567" w:hanging="567"/>
        <w:jc w:val="both"/>
        <w:outlineLvl w:val="0"/>
        <w:rPr>
          <w:rFonts w:asciiTheme="minorHAnsi" w:hAnsiTheme="minorHAnsi" w:cstheme="minorHAnsi"/>
          <w:b/>
          <w:sz w:val="20"/>
        </w:rPr>
      </w:pPr>
      <w:r w:rsidRPr="00F24A38">
        <w:rPr>
          <w:rFonts w:asciiTheme="minorHAnsi" w:hAnsiTheme="minorHAnsi" w:cstheme="minorHAnsi"/>
          <w:sz w:val="20"/>
        </w:rPr>
        <w:t xml:space="preserve">Pro případ prodlení se splněním peněžitého závazku ze strany </w:t>
      </w:r>
      <w:r w:rsidR="00CD04BD" w:rsidRPr="00F24A38">
        <w:rPr>
          <w:rFonts w:asciiTheme="minorHAnsi" w:hAnsiTheme="minorHAnsi" w:cstheme="minorHAnsi"/>
          <w:sz w:val="20"/>
        </w:rPr>
        <w:t>Kupující</w:t>
      </w:r>
      <w:r w:rsidR="00C81875" w:rsidRPr="00F24A38">
        <w:rPr>
          <w:rFonts w:asciiTheme="minorHAnsi" w:hAnsiTheme="minorHAnsi" w:cstheme="minorHAnsi"/>
          <w:sz w:val="20"/>
        </w:rPr>
        <w:t>ho</w:t>
      </w:r>
      <w:r w:rsidRPr="00F24A38">
        <w:rPr>
          <w:rFonts w:asciiTheme="minorHAnsi" w:hAnsiTheme="minorHAnsi" w:cstheme="minorHAnsi"/>
          <w:sz w:val="20"/>
        </w:rPr>
        <w:t xml:space="preserve"> </w:t>
      </w:r>
      <w:r w:rsidR="00C81875" w:rsidRPr="00F24A38">
        <w:rPr>
          <w:rFonts w:asciiTheme="minorHAnsi" w:hAnsiTheme="minorHAnsi" w:cstheme="minorHAnsi"/>
          <w:sz w:val="20"/>
        </w:rPr>
        <w:t xml:space="preserve">se </w:t>
      </w:r>
      <w:r w:rsidRPr="00F24A38">
        <w:rPr>
          <w:rFonts w:asciiTheme="minorHAnsi" w:hAnsiTheme="minorHAnsi" w:cstheme="minorHAnsi"/>
          <w:sz w:val="20"/>
        </w:rPr>
        <w:br/>
        <w:t xml:space="preserve">smluvní pokuta </w:t>
      </w:r>
      <w:r w:rsidR="00C81875" w:rsidRPr="00F24A38">
        <w:rPr>
          <w:rFonts w:asciiTheme="minorHAnsi" w:hAnsiTheme="minorHAnsi" w:cstheme="minorHAnsi"/>
          <w:sz w:val="20"/>
        </w:rPr>
        <w:t xml:space="preserve">stanovuje </w:t>
      </w:r>
      <w:r w:rsidRPr="00F24A38">
        <w:rPr>
          <w:rFonts w:asciiTheme="minorHAnsi" w:hAnsiTheme="minorHAnsi" w:cstheme="minorHAnsi"/>
          <w:sz w:val="20"/>
        </w:rPr>
        <w:t>ve výši 0,0</w:t>
      </w:r>
      <w:r w:rsidR="00C81875" w:rsidRPr="00F24A38">
        <w:rPr>
          <w:rFonts w:asciiTheme="minorHAnsi" w:hAnsiTheme="minorHAnsi" w:cstheme="minorHAnsi"/>
          <w:sz w:val="20"/>
        </w:rPr>
        <w:t>2</w:t>
      </w:r>
      <w:r w:rsidRPr="00F24A38">
        <w:rPr>
          <w:rFonts w:asciiTheme="minorHAnsi" w:hAnsiTheme="minorHAnsi" w:cstheme="minorHAnsi"/>
          <w:sz w:val="20"/>
        </w:rPr>
        <w:t xml:space="preserve"> % z fakturované částky za každý den prodlení.</w:t>
      </w:r>
    </w:p>
    <w:p w14:paraId="09C5462B" w14:textId="77777777" w:rsidR="00F24A38" w:rsidRPr="00F24A38" w:rsidRDefault="007538E4" w:rsidP="00D039C2">
      <w:pPr>
        <w:pStyle w:val="Zkladntextodsazen"/>
        <w:numPr>
          <w:ilvl w:val="1"/>
          <w:numId w:val="18"/>
        </w:numPr>
        <w:ind w:left="567" w:hanging="567"/>
        <w:jc w:val="both"/>
        <w:outlineLvl w:val="0"/>
        <w:rPr>
          <w:rFonts w:asciiTheme="minorHAnsi" w:hAnsiTheme="minorHAnsi" w:cstheme="minorHAnsi"/>
          <w:b/>
          <w:sz w:val="20"/>
        </w:rPr>
      </w:pPr>
      <w:r w:rsidRPr="00F24A38">
        <w:rPr>
          <w:rFonts w:asciiTheme="minorHAnsi" w:hAnsiTheme="minorHAnsi" w:cstheme="minorHAnsi"/>
          <w:sz w:val="20"/>
        </w:rPr>
        <w:t xml:space="preserve">Uplatněním smluvní pokuty </w:t>
      </w:r>
      <w:r w:rsidR="00CD04BD" w:rsidRPr="00F24A38">
        <w:rPr>
          <w:rFonts w:asciiTheme="minorHAnsi" w:hAnsiTheme="minorHAnsi" w:cstheme="minorHAnsi"/>
          <w:sz w:val="20"/>
        </w:rPr>
        <w:t>Kupující</w:t>
      </w:r>
      <w:r w:rsidR="00D4174C" w:rsidRPr="00F24A38">
        <w:rPr>
          <w:rFonts w:asciiTheme="minorHAnsi" w:hAnsiTheme="minorHAnsi" w:cstheme="minorHAnsi"/>
          <w:sz w:val="20"/>
        </w:rPr>
        <w:t>m</w:t>
      </w:r>
      <w:r w:rsidRPr="00F24A38">
        <w:rPr>
          <w:rFonts w:asciiTheme="minorHAnsi" w:hAnsiTheme="minorHAnsi" w:cstheme="minorHAnsi"/>
          <w:sz w:val="20"/>
        </w:rPr>
        <w:t xml:space="preserve"> vůči </w:t>
      </w:r>
      <w:r w:rsidR="00CD04BD" w:rsidRPr="00F24A38">
        <w:rPr>
          <w:rFonts w:asciiTheme="minorHAnsi" w:hAnsiTheme="minorHAnsi" w:cstheme="minorHAnsi"/>
          <w:sz w:val="20"/>
        </w:rPr>
        <w:t>Prodávající</w:t>
      </w:r>
      <w:r w:rsidR="00D4174C" w:rsidRPr="00F24A38">
        <w:rPr>
          <w:rFonts w:asciiTheme="minorHAnsi" w:hAnsiTheme="minorHAnsi" w:cstheme="minorHAnsi"/>
          <w:sz w:val="20"/>
        </w:rPr>
        <w:t>mu</w:t>
      </w:r>
      <w:r w:rsidRPr="00F24A38">
        <w:rPr>
          <w:rFonts w:asciiTheme="minorHAnsi" w:hAnsiTheme="minorHAnsi" w:cstheme="minorHAnsi"/>
          <w:sz w:val="20"/>
        </w:rPr>
        <w:t xml:space="preserve"> není dotčen nárok </w:t>
      </w:r>
      <w:r w:rsidR="00CD04BD" w:rsidRPr="00F24A38">
        <w:rPr>
          <w:rFonts w:asciiTheme="minorHAnsi" w:hAnsiTheme="minorHAnsi" w:cstheme="minorHAnsi"/>
          <w:sz w:val="20"/>
        </w:rPr>
        <w:t>Kupující</w:t>
      </w:r>
      <w:r w:rsidR="00D4174C" w:rsidRPr="00F24A38">
        <w:rPr>
          <w:rFonts w:asciiTheme="minorHAnsi" w:hAnsiTheme="minorHAnsi" w:cstheme="minorHAnsi"/>
          <w:sz w:val="20"/>
        </w:rPr>
        <w:t>ho</w:t>
      </w:r>
      <w:r w:rsidRPr="00F24A38">
        <w:rPr>
          <w:rFonts w:asciiTheme="minorHAnsi" w:hAnsiTheme="minorHAnsi" w:cstheme="minorHAnsi"/>
          <w:sz w:val="20"/>
        </w:rPr>
        <w:t xml:space="preserve"> na úhradu vzniklé škody</w:t>
      </w:r>
      <w:r w:rsidR="00D4174C" w:rsidRPr="00F24A38">
        <w:rPr>
          <w:rFonts w:asciiTheme="minorHAnsi" w:hAnsiTheme="minorHAnsi" w:cstheme="minorHAnsi"/>
          <w:sz w:val="20"/>
        </w:rPr>
        <w:t xml:space="preserve"> nebo ušlého zisku</w:t>
      </w:r>
      <w:r w:rsidRPr="00F24A38">
        <w:rPr>
          <w:rFonts w:asciiTheme="minorHAnsi" w:hAnsiTheme="minorHAnsi" w:cstheme="minorHAnsi"/>
          <w:sz w:val="20"/>
        </w:rPr>
        <w:t>.</w:t>
      </w:r>
    </w:p>
    <w:p w14:paraId="70218CBA" w14:textId="77777777" w:rsidR="00F24A38" w:rsidRPr="00F24A38" w:rsidRDefault="00A654B9" w:rsidP="00D039C2">
      <w:pPr>
        <w:pStyle w:val="Zkladntextodsazen"/>
        <w:numPr>
          <w:ilvl w:val="1"/>
          <w:numId w:val="18"/>
        </w:numPr>
        <w:ind w:left="567" w:hanging="567"/>
        <w:jc w:val="both"/>
        <w:outlineLvl w:val="0"/>
        <w:rPr>
          <w:rFonts w:asciiTheme="minorHAnsi" w:hAnsiTheme="minorHAnsi" w:cstheme="minorHAnsi"/>
          <w:b/>
          <w:sz w:val="20"/>
        </w:rPr>
      </w:pPr>
      <w:r w:rsidRPr="00F24A38">
        <w:rPr>
          <w:rFonts w:asciiTheme="minorHAnsi" w:hAnsiTheme="minorHAnsi" w:cstheme="minorHAnsi"/>
          <w:sz w:val="20"/>
        </w:rPr>
        <w:t xml:space="preserve">Smluvní pokuty a smluvní úroky dle této </w:t>
      </w:r>
      <w:r w:rsidR="00CD04BD" w:rsidRPr="00F24A38">
        <w:rPr>
          <w:rFonts w:asciiTheme="minorHAnsi" w:hAnsiTheme="minorHAnsi" w:cstheme="minorHAnsi"/>
          <w:sz w:val="20"/>
        </w:rPr>
        <w:t>Smlouv</w:t>
      </w:r>
      <w:r w:rsidRPr="00F24A38">
        <w:rPr>
          <w:rFonts w:asciiTheme="minorHAnsi" w:hAnsiTheme="minorHAnsi" w:cstheme="minorHAnsi"/>
          <w:sz w:val="20"/>
        </w:rPr>
        <w:t>y jsou splatné dnem, kdy na ně oprávněné straně vznikne nárok. Výše smluvních úroků či smluvních pokut bude oznámena na základě výzvy k jejich zaplacení doručené povinné straně, včetně vyčíslení jejich požadované výše.</w:t>
      </w:r>
    </w:p>
    <w:p w14:paraId="5220A2BF" w14:textId="77777777" w:rsidR="00A654B9" w:rsidRPr="00F24A38" w:rsidRDefault="00A654B9" w:rsidP="00D039C2">
      <w:pPr>
        <w:pStyle w:val="Zkladntextodsazen"/>
        <w:numPr>
          <w:ilvl w:val="1"/>
          <w:numId w:val="18"/>
        </w:numPr>
        <w:ind w:left="567" w:hanging="567"/>
        <w:jc w:val="both"/>
        <w:outlineLvl w:val="0"/>
        <w:rPr>
          <w:rFonts w:asciiTheme="minorHAnsi" w:hAnsiTheme="minorHAnsi" w:cstheme="minorHAnsi"/>
          <w:b/>
          <w:sz w:val="20"/>
        </w:rPr>
      </w:pPr>
      <w:r w:rsidRPr="00F24A38">
        <w:rPr>
          <w:rFonts w:asciiTheme="minorHAnsi" w:hAnsiTheme="minorHAnsi" w:cstheme="minorHAnsi"/>
          <w:bCs/>
          <w:sz w:val="20"/>
        </w:rPr>
        <w:t xml:space="preserve">Smluvní pokuty je </w:t>
      </w:r>
      <w:r w:rsidR="00CD04BD" w:rsidRPr="00F24A38">
        <w:rPr>
          <w:rFonts w:asciiTheme="minorHAnsi" w:hAnsiTheme="minorHAnsi" w:cstheme="minorHAnsi"/>
          <w:bCs/>
          <w:sz w:val="20"/>
        </w:rPr>
        <w:t>Kupující</w:t>
      </w:r>
      <w:r w:rsidRPr="00F24A38">
        <w:rPr>
          <w:rFonts w:asciiTheme="minorHAnsi" w:hAnsiTheme="minorHAnsi" w:cstheme="minorHAnsi"/>
          <w:bCs/>
          <w:sz w:val="20"/>
        </w:rPr>
        <w:t xml:space="preserve"> oprávněn započíst proti svým, i nesplatným, závazkům vůči </w:t>
      </w:r>
      <w:r w:rsidR="00CD04BD" w:rsidRPr="00F24A38">
        <w:rPr>
          <w:rFonts w:asciiTheme="minorHAnsi" w:hAnsiTheme="minorHAnsi" w:cstheme="minorHAnsi"/>
          <w:bCs/>
          <w:sz w:val="20"/>
        </w:rPr>
        <w:t>Prodávající</w:t>
      </w:r>
      <w:r w:rsidRPr="00F24A38">
        <w:rPr>
          <w:rFonts w:asciiTheme="minorHAnsi" w:hAnsiTheme="minorHAnsi" w:cstheme="minorHAnsi"/>
          <w:bCs/>
          <w:sz w:val="20"/>
        </w:rPr>
        <w:t xml:space="preserve">mu dle této </w:t>
      </w:r>
      <w:r w:rsidR="00CD04BD" w:rsidRPr="00F24A38">
        <w:rPr>
          <w:rFonts w:asciiTheme="minorHAnsi" w:hAnsiTheme="minorHAnsi" w:cstheme="minorHAnsi"/>
          <w:bCs/>
          <w:sz w:val="20"/>
        </w:rPr>
        <w:t>Smlouv</w:t>
      </w:r>
      <w:r w:rsidRPr="00F24A38">
        <w:rPr>
          <w:rFonts w:asciiTheme="minorHAnsi" w:hAnsiTheme="minorHAnsi" w:cstheme="minorHAnsi"/>
          <w:bCs/>
          <w:sz w:val="20"/>
        </w:rPr>
        <w:t>y.</w:t>
      </w:r>
    </w:p>
    <w:p w14:paraId="491057DF" w14:textId="77777777" w:rsidR="00DA03CA" w:rsidRDefault="00DA03CA" w:rsidP="00DA03CA">
      <w:pPr>
        <w:pStyle w:val="Zkladntextodsazen"/>
        <w:tabs>
          <w:tab w:val="center" w:pos="4895"/>
          <w:tab w:val="left" w:pos="7574"/>
        </w:tabs>
        <w:ind w:left="720"/>
        <w:rPr>
          <w:rFonts w:asciiTheme="minorHAnsi" w:hAnsiTheme="minorHAnsi" w:cstheme="minorHAnsi"/>
          <w:b/>
          <w:sz w:val="20"/>
        </w:rPr>
      </w:pPr>
      <w:r w:rsidRPr="00916094">
        <w:rPr>
          <w:rFonts w:asciiTheme="minorHAnsi" w:hAnsiTheme="minorHAnsi" w:cstheme="minorHAnsi"/>
          <w:b/>
          <w:sz w:val="20"/>
        </w:rPr>
        <w:tab/>
      </w:r>
    </w:p>
    <w:p w14:paraId="1307E1BA" w14:textId="77777777" w:rsidR="000E6FCB" w:rsidRPr="00656C0E" w:rsidRDefault="000E6FCB" w:rsidP="00656C0E">
      <w:pPr>
        <w:pStyle w:val="Odstavecseseznamem"/>
        <w:numPr>
          <w:ilvl w:val="0"/>
          <w:numId w:val="16"/>
        </w:numPr>
        <w:jc w:val="center"/>
        <w:rPr>
          <w:rFonts w:asciiTheme="minorHAnsi" w:hAnsiTheme="minorHAnsi" w:cstheme="minorHAnsi"/>
          <w:color w:val="000000"/>
          <w:sz w:val="20"/>
        </w:rPr>
      </w:pPr>
      <w:r w:rsidRPr="00656C0E">
        <w:rPr>
          <w:rFonts w:asciiTheme="minorHAnsi" w:hAnsiTheme="minorHAnsi" w:cstheme="minorHAnsi"/>
          <w:b/>
          <w:sz w:val="20"/>
        </w:rPr>
        <w:t>Ostatní ujednání</w:t>
      </w:r>
    </w:p>
    <w:p w14:paraId="306B5CA3" w14:textId="77777777" w:rsidR="000E6FCB" w:rsidRPr="00916094" w:rsidRDefault="000E6FCB"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 xml:space="preserve">Smluvní strany jsou povinny se vzájemně informovat o každé změně na jejich straně, která může mít vliv na plnění závazků vyplývajících z této </w:t>
      </w:r>
      <w:r w:rsidR="00CD04BD">
        <w:rPr>
          <w:rFonts w:asciiTheme="minorHAnsi" w:hAnsiTheme="minorHAnsi" w:cstheme="minorHAnsi"/>
          <w:sz w:val="20"/>
        </w:rPr>
        <w:t>Smlouv</w:t>
      </w:r>
      <w:r w:rsidRPr="00916094">
        <w:rPr>
          <w:rFonts w:asciiTheme="minorHAnsi" w:hAnsiTheme="minorHAnsi" w:cstheme="minorHAnsi"/>
          <w:sz w:val="20"/>
        </w:rPr>
        <w:t>y.</w:t>
      </w:r>
    </w:p>
    <w:p w14:paraId="21CD984E" w14:textId="77777777" w:rsidR="000E6FCB" w:rsidRPr="00916094" w:rsidRDefault="000E6FCB"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 xml:space="preserve">Smluvní strany jsou si povinny v souvislosti s předmětem plnění této </w:t>
      </w:r>
      <w:r w:rsidR="00CD04BD">
        <w:rPr>
          <w:rFonts w:asciiTheme="minorHAnsi" w:hAnsiTheme="minorHAnsi" w:cstheme="minorHAnsi"/>
          <w:sz w:val="20"/>
        </w:rPr>
        <w:t>Smlouv</w:t>
      </w:r>
      <w:r w:rsidRPr="00916094">
        <w:rPr>
          <w:rFonts w:asciiTheme="minorHAnsi" w:hAnsiTheme="minorHAnsi" w:cstheme="minorHAnsi"/>
          <w:sz w:val="20"/>
        </w:rPr>
        <w:t>y poskytovat veškerou nezbytnou součinnost.</w:t>
      </w:r>
    </w:p>
    <w:p w14:paraId="6758BFED" w14:textId="77777777" w:rsidR="000E6FCB" w:rsidRPr="00916094" w:rsidRDefault="00CD04BD" w:rsidP="00613D10">
      <w:pPr>
        <w:pStyle w:val="Odstavecseseznamem"/>
        <w:numPr>
          <w:ilvl w:val="1"/>
          <w:numId w:val="16"/>
        </w:numPr>
        <w:ind w:left="567" w:hanging="567"/>
        <w:jc w:val="both"/>
        <w:rPr>
          <w:rFonts w:asciiTheme="minorHAnsi" w:hAnsiTheme="minorHAnsi" w:cstheme="minorHAnsi"/>
          <w:color w:val="000000"/>
          <w:sz w:val="20"/>
        </w:rPr>
      </w:pPr>
      <w:r>
        <w:rPr>
          <w:rFonts w:asciiTheme="minorHAnsi" w:hAnsiTheme="minorHAnsi" w:cstheme="minorHAnsi"/>
          <w:sz w:val="20"/>
        </w:rPr>
        <w:t>Prodávající</w:t>
      </w:r>
      <w:r w:rsidR="000E6FCB" w:rsidRPr="00916094">
        <w:rPr>
          <w:rFonts w:asciiTheme="minorHAnsi" w:hAnsiTheme="minorHAnsi" w:cstheme="minorHAnsi"/>
          <w:sz w:val="20"/>
        </w:rPr>
        <w:t xml:space="preserve"> se zavazuje, že pokud mu </w:t>
      </w:r>
      <w:r>
        <w:rPr>
          <w:rFonts w:asciiTheme="minorHAnsi" w:hAnsiTheme="minorHAnsi" w:cstheme="minorHAnsi"/>
          <w:sz w:val="20"/>
        </w:rPr>
        <w:t>Kupující</w:t>
      </w:r>
      <w:r w:rsidR="000E6FCB" w:rsidRPr="00916094">
        <w:rPr>
          <w:rFonts w:asciiTheme="minorHAnsi" w:hAnsiTheme="minorHAnsi" w:cstheme="minorHAnsi"/>
          <w:sz w:val="20"/>
        </w:rPr>
        <w:t xml:space="preserve"> v souvislosti s předmětem plnění dle této Smlouvy poskytne informace výslovně označené jako důvěrné, zabezpečí je vhodně před zneužitím.</w:t>
      </w:r>
    </w:p>
    <w:p w14:paraId="52C7CDE6" w14:textId="77777777" w:rsidR="000E6FCB" w:rsidRPr="00916094" w:rsidRDefault="000E6FCB"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V případě zjištění skutečností majících podstatný vliv na provedení, předání a fakturování předmětu plnění, je každá ze stran povinna o této skutečnosti informovat neprodleně písemně druhou smluvní stranu, jakmile se o nich dozví. Případná změna Smlouvy z této skutečnosti plynoucí, bude provedena písemným dodatkem Smlouvy.</w:t>
      </w:r>
    </w:p>
    <w:p w14:paraId="5632D27C" w14:textId="77777777" w:rsidR="000E6FCB" w:rsidRPr="00916094" w:rsidRDefault="00CD04BD" w:rsidP="00613D10">
      <w:pPr>
        <w:pStyle w:val="Odstavecseseznamem"/>
        <w:numPr>
          <w:ilvl w:val="1"/>
          <w:numId w:val="16"/>
        </w:numPr>
        <w:ind w:left="567" w:hanging="567"/>
        <w:jc w:val="both"/>
        <w:rPr>
          <w:rFonts w:asciiTheme="minorHAnsi" w:hAnsiTheme="minorHAnsi" w:cstheme="minorHAnsi"/>
          <w:color w:val="000000"/>
          <w:sz w:val="20"/>
        </w:rPr>
      </w:pPr>
      <w:r>
        <w:rPr>
          <w:rFonts w:asciiTheme="minorHAnsi" w:hAnsiTheme="minorHAnsi" w:cstheme="minorHAnsi"/>
          <w:sz w:val="20"/>
        </w:rPr>
        <w:t>Prodávající</w:t>
      </w:r>
      <w:r w:rsidR="000E6FCB" w:rsidRPr="00916094">
        <w:rPr>
          <w:rFonts w:asciiTheme="minorHAnsi" w:hAnsiTheme="minorHAnsi" w:cstheme="minorHAnsi"/>
          <w:sz w:val="20"/>
        </w:rPr>
        <w:t xml:space="preserve"> je povinen neprodleně oznámit </w:t>
      </w:r>
      <w:r>
        <w:rPr>
          <w:rFonts w:asciiTheme="minorHAnsi" w:hAnsiTheme="minorHAnsi" w:cstheme="minorHAnsi"/>
          <w:sz w:val="20"/>
        </w:rPr>
        <w:t>Kupující</w:t>
      </w:r>
      <w:r w:rsidR="000E6FCB" w:rsidRPr="00916094">
        <w:rPr>
          <w:rFonts w:asciiTheme="minorHAnsi" w:hAnsiTheme="minorHAnsi" w:cstheme="minorHAnsi"/>
          <w:sz w:val="20"/>
        </w:rPr>
        <w:t xml:space="preserve">mu, pokud se dostane do úpadku nebo pokud mu úpadek </w:t>
      </w:r>
      <w:r w:rsidR="005829A1">
        <w:rPr>
          <w:rFonts w:asciiTheme="minorHAnsi" w:hAnsiTheme="minorHAnsi" w:cstheme="minorHAnsi"/>
          <w:sz w:val="20"/>
        </w:rPr>
        <w:t xml:space="preserve">hrozí </w:t>
      </w:r>
      <w:r w:rsidR="000E6FCB" w:rsidRPr="00916094">
        <w:rPr>
          <w:rFonts w:asciiTheme="minorHAnsi" w:hAnsiTheme="minorHAnsi" w:cstheme="minorHAnsi"/>
          <w:sz w:val="20"/>
        </w:rPr>
        <w:t xml:space="preserve">ve smyslu zákona č. 182/2006 Sb., o úpadku a způsobech jeho řešení (insolvenční zákon), v platném znění, </w:t>
      </w:r>
      <w:r w:rsidR="00712859">
        <w:rPr>
          <w:rFonts w:asciiTheme="minorHAnsi" w:hAnsiTheme="minorHAnsi" w:cstheme="minorHAnsi"/>
          <w:sz w:val="20"/>
        </w:rPr>
        <w:t>a to po celou dobu záruky</w:t>
      </w:r>
      <w:r w:rsidR="00AE05CA">
        <w:rPr>
          <w:rFonts w:asciiTheme="minorHAnsi" w:hAnsiTheme="minorHAnsi" w:cstheme="minorHAnsi"/>
          <w:sz w:val="20"/>
        </w:rPr>
        <w:t>.</w:t>
      </w:r>
      <w:r w:rsidR="00712859">
        <w:rPr>
          <w:rFonts w:asciiTheme="minorHAnsi" w:hAnsiTheme="minorHAnsi" w:cstheme="minorHAnsi"/>
          <w:sz w:val="20"/>
        </w:rPr>
        <w:t xml:space="preserve"> </w:t>
      </w:r>
    </w:p>
    <w:p w14:paraId="76C1C865" w14:textId="77777777" w:rsidR="000E6FCB" w:rsidRPr="00E033B5" w:rsidRDefault="000E6FCB"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Smluvní strany jsou povinny poskytovat si součinnost potřebnou pro dosažení účelu této Smlouvy, zejména se vzájemně informovat o veškerých (i potenciálních) překážkách a okolnostech, které mají, anebo by mohly mít vliv na plnění předmětu této Smlouvy a dosažení účelu této Smlouvy.</w:t>
      </w:r>
    </w:p>
    <w:p w14:paraId="0331B35F" w14:textId="77777777" w:rsidR="00E033B5" w:rsidRPr="00E033B5" w:rsidRDefault="00E033B5" w:rsidP="00613D10">
      <w:pPr>
        <w:pStyle w:val="Odstavecseseznamem"/>
        <w:numPr>
          <w:ilvl w:val="1"/>
          <w:numId w:val="16"/>
        </w:numPr>
        <w:ind w:left="567" w:hanging="567"/>
        <w:jc w:val="both"/>
        <w:rPr>
          <w:rFonts w:asciiTheme="minorHAnsi" w:hAnsiTheme="minorHAnsi" w:cstheme="minorHAnsi"/>
          <w:color w:val="000000"/>
          <w:sz w:val="20"/>
        </w:rPr>
      </w:pPr>
      <w:r w:rsidRPr="00E033B5">
        <w:rPr>
          <w:rFonts w:ascii="Calibri" w:hAnsi="Calibri" w:cs="Calibri"/>
          <w:sz w:val="20"/>
        </w:rPr>
        <w:t>Prodávající bezvýhradně souhlasí se zveřejněním plného znění smlouvy tak, aby tato smlouva mohla být předmětem poskytnuté informace ve smyslu zákona č. 106/1999 Sb., o svobodném přístupu k informacím, ve znění pozdějších předpisů. Prodávající rovněž souhlasí se zveřejněním plného znění smlouvy dle § 219 zákona č. 134/2016 Sb., o zadávání veřejných zakázek, ve znění pozdějších předpisů.</w:t>
      </w:r>
    </w:p>
    <w:p w14:paraId="24BAED8C" w14:textId="66438C91" w:rsidR="000E6FCB" w:rsidRDefault="00CD04BD" w:rsidP="00613D10">
      <w:pPr>
        <w:pStyle w:val="Odstavecseseznamem"/>
        <w:numPr>
          <w:ilvl w:val="1"/>
          <w:numId w:val="16"/>
        </w:numPr>
        <w:ind w:left="567" w:hanging="567"/>
        <w:jc w:val="both"/>
        <w:rPr>
          <w:rFonts w:asciiTheme="minorHAnsi" w:hAnsiTheme="minorHAnsi" w:cstheme="minorHAnsi"/>
          <w:color w:val="000000"/>
          <w:sz w:val="20"/>
        </w:rPr>
      </w:pPr>
      <w:r>
        <w:rPr>
          <w:rFonts w:asciiTheme="minorHAnsi" w:hAnsiTheme="minorHAnsi" w:cstheme="minorHAnsi"/>
          <w:color w:val="000000"/>
          <w:sz w:val="20"/>
        </w:rPr>
        <w:t>Prodávající</w:t>
      </w:r>
      <w:r w:rsidR="000E6FCB" w:rsidRPr="00916094">
        <w:rPr>
          <w:rFonts w:asciiTheme="minorHAnsi" w:hAnsiTheme="minorHAnsi" w:cstheme="minorHAnsi"/>
          <w:color w:val="000000"/>
          <w:sz w:val="20"/>
        </w:rPr>
        <w:t xml:space="preserve"> bere na vědomí, že se podle ustanovení § 2 písm. e) zákona č. 320/2001 Sb., o finanční kontrole ve veřejné správě </w:t>
      </w:r>
      <w:r w:rsidR="003B714C">
        <w:rPr>
          <w:rFonts w:asciiTheme="minorHAnsi" w:hAnsiTheme="minorHAnsi" w:cstheme="minorHAnsi"/>
          <w:color w:val="000000"/>
          <w:sz w:val="20"/>
        </w:rPr>
        <w:t xml:space="preserve">a o změně některých zákonů (zákon o finanční kontrole) </w:t>
      </w:r>
      <w:r w:rsidR="000E6FCB" w:rsidRPr="00916094">
        <w:rPr>
          <w:rFonts w:asciiTheme="minorHAnsi" w:hAnsiTheme="minorHAnsi" w:cstheme="minorHAnsi"/>
          <w:color w:val="000000"/>
          <w:sz w:val="20"/>
        </w:rPr>
        <w:t xml:space="preserve">stává osobou povinnou spolupůsobit při výkonu finanční kontroly. </w:t>
      </w:r>
      <w:r w:rsidR="003B714C">
        <w:rPr>
          <w:rFonts w:asciiTheme="minorHAnsi" w:hAnsiTheme="minorHAnsi" w:cstheme="minorHAnsi"/>
          <w:color w:val="000000"/>
          <w:sz w:val="20"/>
        </w:rPr>
        <w:t xml:space="preserve">Prodávající je povinen zejména umožnit výkon veřejnoprávní kontroly a poskytnout veškerou potřebnou součinnost všem příslušným orgánům </w:t>
      </w:r>
      <w:r w:rsidR="00134F33" w:rsidRPr="00285BD6">
        <w:rPr>
          <w:rFonts w:asciiTheme="minorHAnsi" w:hAnsiTheme="minorHAnsi" w:cstheme="minorHAnsi"/>
          <w:color w:val="000000"/>
          <w:sz w:val="20"/>
        </w:rPr>
        <w:t>(</w:t>
      </w:r>
      <w:proofErr w:type="spellStart"/>
      <w:r w:rsidR="00134F33" w:rsidRPr="00285BD6">
        <w:rPr>
          <w:rFonts w:asciiTheme="minorHAnsi" w:hAnsiTheme="minorHAnsi" w:cstheme="minorHAnsi"/>
          <w:color w:val="000000"/>
          <w:sz w:val="20"/>
        </w:rPr>
        <w:t>např</w:t>
      </w:r>
      <w:proofErr w:type="spellEnd"/>
      <w:r w:rsidR="00134F33" w:rsidRPr="00285BD6">
        <w:rPr>
          <w:rFonts w:asciiTheme="minorHAnsi" w:hAnsiTheme="minorHAnsi" w:cstheme="minorHAnsi"/>
          <w:color w:val="000000"/>
          <w:sz w:val="20"/>
        </w:rPr>
        <w:t xml:space="preserve">: MHMP, CRR, MMR, Ministerstva financí, Evropské komise, Evropského účetního dvora, Nejvyššího kontrolního úřadu, příslušného finančního úřadu a dalších oprávněných orgánů státní správy) </w:t>
      </w:r>
      <w:r w:rsidR="003B714C">
        <w:rPr>
          <w:rFonts w:asciiTheme="minorHAnsi" w:hAnsiTheme="minorHAnsi" w:cstheme="minorHAnsi"/>
          <w:color w:val="000000"/>
          <w:sz w:val="20"/>
        </w:rPr>
        <w:t>při výkonu jejich kontrolních oprávnění. Toto ustanovení platí také pro všechny poddodavatele Prodávajícího.</w:t>
      </w:r>
    </w:p>
    <w:p w14:paraId="1B8B6427" w14:textId="32A10774" w:rsidR="00134F33" w:rsidRPr="00134F33" w:rsidRDefault="00134F33" w:rsidP="00134F33">
      <w:pPr>
        <w:pStyle w:val="Odstavecseseznamem"/>
        <w:numPr>
          <w:ilvl w:val="1"/>
          <w:numId w:val="16"/>
        </w:numPr>
        <w:ind w:left="567" w:hanging="567"/>
        <w:jc w:val="both"/>
        <w:rPr>
          <w:rFonts w:asciiTheme="minorHAnsi" w:hAnsiTheme="minorHAnsi" w:cstheme="minorHAnsi"/>
          <w:color w:val="000000"/>
          <w:sz w:val="20"/>
        </w:rPr>
      </w:pPr>
      <w:r>
        <w:rPr>
          <w:rFonts w:asciiTheme="minorHAnsi" w:hAnsiTheme="minorHAnsi" w:cstheme="minorHAnsi"/>
          <w:color w:val="000000"/>
          <w:sz w:val="20"/>
        </w:rPr>
        <w:lastRenderedPageBreak/>
        <w:t>Prodávající</w:t>
      </w:r>
      <w:r w:rsidRPr="00134F33">
        <w:rPr>
          <w:rFonts w:asciiTheme="minorHAnsi" w:hAnsiTheme="minorHAnsi" w:cstheme="minorHAnsi"/>
          <w:color w:val="000000"/>
          <w:sz w:val="20"/>
        </w:rPr>
        <w:t xml:space="preserve"> je povinen archivovat originální vyhotovení smlouvy včetně jejích dodatků, originály účetních dokladů a dalších dokladů vztahujících se k realizaci předmětu této smlouvy minimálně však do roku 2035. Po tuto dobu je </w:t>
      </w:r>
      <w:r>
        <w:rPr>
          <w:rFonts w:asciiTheme="minorHAnsi" w:hAnsiTheme="minorHAnsi" w:cstheme="minorHAnsi"/>
          <w:color w:val="000000"/>
          <w:sz w:val="20"/>
        </w:rPr>
        <w:t xml:space="preserve">prodávající </w:t>
      </w:r>
      <w:r w:rsidRPr="00134F33">
        <w:rPr>
          <w:rFonts w:asciiTheme="minorHAnsi" w:hAnsiTheme="minorHAnsi" w:cstheme="minorHAnsi"/>
          <w:color w:val="000000"/>
          <w:sz w:val="20"/>
        </w:rPr>
        <w:t>povinen umožnit osobám oprávněným k výkonu kontroly projektů provést kontrolu dokladů souvisejících s plněním této smlouvy.</w:t>
      </w:r>
    </w:p>
    <w:p w14:paraId="3237E9E1" w14:textId="77777777" w:rsidR="000E6FCB" w:rsidRPr="00916094" w:rsidRDefault="00E23822" w:rsidP="00613D10">
      <w:pPr>
        <w:pStyle w:val="Odstavecseseznamem"/>
        <w:numPr>
          <w:ilvl w:val="1"/>
          <w:numId w:val="16"/>
        </w:numPr>
        <w:ind w:left="567" w:hanging="567"/>
        <w:jc w:val="both"/>
        <w:rPr>
          <w:rFonts w:asciiTheme="minorHAnsi" w:hAnsiTheme="minorHAnsi" w:cstheme="minorHAnsi"/>
          <w:color w:val="000000"/>
          <w:sz w:val="20"/>
        </w:rPr>
      </w:pPr>
      <w:r>
        <w:rPr>
          <w:rFonts w:asciiTheme="minorHAnsi" w:hAnsiTheme="minorHAnsi" w:cstheme="minorHAnsi"/>
          <w:bCs/>
          <w:sz w:val="20"/>
        </w:rPr>
        <w:t xml:space="preserve">Prodávající se zavazuje, že bude zachovávat mlčenlivost </w:t>
      </w:r>
      <w:r w:rsidR="00C73125" w:rsidRPr="00916094">
        <w:rPr>
          <w:rFonts w:asciiTheme="minorHAnsi" w:hAnsiTheme="minorHAnsi" w:cstheme="minorHAnsi"/>
          <w:bCs/>
          <w:sz w:val="20"/>
        </w:rPr>
        <w:t xml:space="preserve">o veškerých skutečnostech, o nichž se dozvěděl v souvislosti s výkonem činnosti na základě této Smlouvy. </w:t>
      </w:r>
      <w:r w:rsidR="00CD04BD">
        <w:rPr>
          <w:rFonts w:asciiTheme="minorHAnsi" w:hAnsiTheme="minorHAnsi" w:cstheme="minorHAnsi"/>
          <w:bCs/>
          <w:sz w:val="20"/>
        </w:rPr>
        <w:t>Prodávající</w:t>
      </w:r>
      <w:r w:rsidR="00C73125" w:rsidRPr="00916094">
        <w:rPr>
          <w:rFonts w:asciiTheme="minorHAnsi" w:hAnsiTheme="minorHAnsi" w:cstheme="minorHAnsi"/>
          <w:bCs/>
          <w:sz w:val="20"/>
        </w:rPr>
        <w:t xml:space="preserve"> se zavazuje, že obchodní a technické informace, které mu byly svěřeny </w:t>
      </w:r>
      <w:r w:rsidR="00CD04BD">
        <w:rPr>
          <w:rFonts w:asciiTheme="minorHAnsi" w:hAnsiTheme="minorHAnsi" w:cstheme="minorHAnsi"/>
          <w:bCs/>
          <w:sz w:val="20"/>
        </w:rPr>
        <w:t>Kupující</w:t>
      </w:r>
      <w:r w:rsidR="00C73125" w:rsidRPr="00916094">
        <w:rPr>
          <w:rFonts w:asciiTheme="minorHAnsi" w:hAnsiTheme="minorHAnsi" w:cstheme="minorHAnsi"/>
          <w:bCs/>
          <w:sz w:val="20"/>
        </w:rPr>
        <w:t xml:space="preserve">m či osobou pověřenou </w:t>
      </w:r>
      <w:r w:rsidR="00CD04BD">
        <w:rPr>
          <w:rFonts w:asciiTheme="minorHAnsi" w:hAnsiTheme="minorHAnsi" w:cstheme="minorHAnsi"/>
          <w:bCs/>
          <w:sz w:val="20"/>
        </w:rPr>
        <w:t>Kupující</w:t>
      </w:r>
      <w:r w:rsidR="00C73125" w:rsidRPr="00916094">
        <w:rPr>
          <w:rFonts w:asciiTheme="minorHAnsi" w:hAnsiTheme="minorHAnsi" w:cstheme="minorHAnsi"/>
          <w:bCs/>
          <w:sz w:val="20"/>
        </w:rPr>
        <w:t xml:space="preserve">m, nezpřístupní třetím osobám bez písemného souhlasu </w:t>
      </w:r>
      <w:r w:rsidR="00CD04BD">
        <w:rPr>
          <w:rFonts w:asciiTheme="minorHAnsi" w:hAnsiTheme="minorHAnsi" w:cstheme="minorHAnsi"/>
          <w:bCs/>
          <w:sz w:val="20"/>
        </w:rPr>
        <w:t>Kupující</w:t>
      </w:r>
      <w:r w:rsidR="00C73125" w:rsidRPr="00916094">
        <w:rPr>
          <w:rFonts w:asciiTheme="minorHAnsi" w:hAnsiTheme="minorHAnsi" w:cstheme="minorHAnsi"/>
          <w:bCs/>
          <w:sz w:val="20"/>
        </w:rPr>
        <w:t xml:space="preserve">ho a nepoužije pro jiné účely než plnění předmětu a podmínek této Smlouvy. </w:t>
      </w:r>
      <w:r w:rsidR="00CD04BD">
        <w:rPr>
          <w:rFonts w:asciiTheme="minorHAnsi" w:hAnsiTheme="minorHAnsi" w:cstheme="minorHAnsi"/>
          <w:bCs/>
          <w:sz w:val="20"/>
        </w:rPr>
        <w:t>Prodávající</w:t>
      </w:r>
      <w:r w:rsidR="00C73125" w:rsidRPr="00916094">
        <w:rPr>
          <w:rFonts w:asciiTheme="minorHAnsi" w:hAnsiTheme="minorHAnsi" w:cstheme="minorHAnsi"/>
          <w:bCs/>
          <w:sz w:val="20"/>
        </w:rPr>
        <w:t xml:space="preserve"> se zavazuje, že zabezpečí před nepovolanými osobami takové informace, které tvoří nebo mohou tvořit obchodní tajemství a takové, které spadají pod ochranu zák. č. 148/1998 Sb., o ochraně utajovaných skutečností a o změně některých zákonů, ve znění pozdějších předpisů a zákona č. 101/2000 Sb., o ochraně osobních údajů, ve znění pozdějších předpisů. </w:t>
      </w:r>
      <w:r w:rsidR="00C73125" w:rsidRPr="00916094">
        <w:rPr>
          <w:rFonts w:asciiTheme="minorHAnsi" w:hAnsiTheme="minorHAnsi" w:cstheme="minorHAnsi"/>
          <w:bCs/>
          <w:iCs/>
          <w:sz w:val="20"/>
        </w:rPr>
        <w:t xml:space="preserve">Povinnost mlčenlivosti dle tohoto odstavce se vztahuje i na osoby, které </w:t>
      </w:r>
      <w:r w:rsidR="00CD04BD">
        <w:rPr>
          <w:rFonts w:asciiTheme="minorHAnsi" w:hAnsiTheme="minorHAnsi" w:cstheme="minorHAnsi"/>
          <w:bCs/>
          <w:iCs/>
          <w:sz w:val="20"/>
        </w:rPr>
        <w:t>Prodávající</w:t>
      </w:r>
      <w:r w:rsidR="00C73125" w:rsidRPr="00916094">
        <w:rPr>
          <w:rFonts w:asciiTheme="minorHAnsi" w:hAnsiTheme="minorHAnsi" w:cstheme="minorHAnsi"/>
          <w:bCs/>
          <w:iCs/>
          <w:sz w:val="20"/>
        </w:rPr>
        <w:t xml:space="preserve"> pověří plněním této Smlouvy, tj. na zaměstnance </w:t>
      </w:r>
      <w:r w:rsidR="00CD04BD">
        <w:rPr>
          <w:rFonts w:asciiTheme="minorHAnsi" w:hAnsiTheme="minorHAnsi" w:cstheme="minorHAnsi"/>
          <w:bCs/>
          <w:iCs/>
          <w:sz w:val="20"/>
        </w:rPr>
        <w:t>Prodávající</w:t>
      </w:r>
      <w:r w:rsidR="00C73125" w:rsidRPr="00916094">
        <w:rPr>
          <w:rFonts w:asciiTheme="minorHAnsi" w:hAnsiTheme="minorHAnsi" w:cstheme="minorHAnsi"/>
          <w:bCs/>
          <w:iCs/>
          <w:sz w:val="20"/>
        </w:rPr>
        <w:t xml:space="preserve">ho a další osoby, které </w:t>
      </w:r>
      <w:r w:rsidR="00CD04BD">
        <w:rPr>
          <w:rFonts w:asciiTheme="minorHAnsi" w:hAnsiTheme="minorHAnsi" w:cstheme="minorHAnsi"/>
          <w:bCs/>
          <w:iCs/>
          <w:sz w:val="20"/>
        </w:rPr>
        <w:t>Prodávající</w:t>
      </w:r>
      <w:r w:rsidR="00C73125" w:rsidRPr="00916094">
        <w:rPr>
          <w:rFonts w:asciiTheme="minorHAnsi" w:hAnsiTheme="minorHAnsi" w:cstheme="minorHAnsi"/>
          <w:bCs/>
          <w:iCs/>
          <w:sz w:val="20"/>
        </w:rPr>
        <w:t xml:space="preserve"> použije či pověří v souvislosti s poskytováním plnění dle této Smlouvy (poddodavatelé).</w:t>
      </w:r>
    </w:p>
    <w:p w14:paraId="26143B4D" w14:textId="5B0D14A8" w:rsidR="00C73125" w:rsidRPr="002D187D" w:rsidRDefault="00CD04BD" w:rsidP="00613D10">
      <w:pPr>
        <w:pStyle w:val="Odstavecseseznamem"/>
        <w:numPr>
          <w:ilvl w:val="1"/>
          <w:numId w:val="16"/>
        </w:numPr>
        <w:ind w:left="567" w:hanging="567"/>
        <w:jc w:val="both"/>
        <w:rPr>
          <w:rFonts w:asciiTheme="minorHAnsi" w:hAnsiTheme="minorHAnsi" w:cstheme="minorHAnsi"/>
          <w:color w:val="000000"/>
          <w:sz w:val="20"/>
        </w:rPr>
      </w:pPr>
      <w:r>
        <w:rPr>
          <w:rFonts w:asciiTheme="minorHAnsi" w:hAnsiTheme="minorHAnsi" w:cstheme="minorHAnsi"/>
          <w:iCs/>
          <w:sz w:val="20"/>
        </w:rPr>
        <w:t>Prodávající</w:t>
      </w:r>
      <w:r w:rsidR="00C73125" w:rsidRPr="00916094">
        <w:rPr>
          <w:rFonts w:asciiTheme="minorHAnsi" w:hAnsiTheme="minorHAnsi" w:cstheme="minorHAnsi"/>
          <w:iCs/>
          <w:sz w:val="20"/>
        </w:rPr>
        <w:t xml:space="preserve"> výslovně souhlasí s tím, aby tato Smlouva včetně jejich případných změn byla vedena v evidenci smluv, která je veřejně přístupná a která obsahuje údaje zejména o smluvních stranách, předmětu smlouvy, výši finančního plnění a datum jejího podpisu. </w:t>
      </w:r>
      <w:r>
        <w:rPr>
          <w:rFonts w:asciiTheme="minorHAnsi" w:hAnsiTheme="minorHAnsi" w:cstheme="minorHAnsi"/>
          <w:iCs/>
          <w:sz w:val="20"/>
        </w:rPr>
        <w:t>Prodávající</w:t>
      </w:r>
      <w:r w:rsidR="00C73125" w:rsidRPr="00916094">
        <w:rPr>
          <w:rFonts w:asciiTheme="minorHAnsi" w:hAnsiTheme="minorHAnsi" w:cstheme="minorHAnsi"/>
          <w:iCs/>
          <w:sz w:val="20"/>
        </w:rPr>
        <w:t xml:space="preserve"> dále výslovně souhlasí s tím, aby tato Smlouva včetně jejich případných změn byla v plném rozsahu zveřejněna na webových stránkách určených </w:t>
      </w:r>
      <w:r>
        <w:rPr>
          <w:rFonts w:asciiTheme="minorHAnsi" w:hAnsiTheme="minorHAnsi" w:cstheme="minorHAnsi"/>
          <w:iCs/>
          <w:sz w:val="20"/>
        </w:rPr>
        <w:t>Kupující</w:t>
      </w:r>
      <w:r w:rsidR="00C73125" w:rsidRPr="00916094">
        <w:rPr>
          <w:rFonts w:asciiTheme="minorHAnsi" w:hAnsiTheme="minorHAnsi" w:cstheme="minorHAnsi"/>
          <w:iCs/>
          <w:sz w:val="20"/>
        </w:rPr>
        <w:t xml:space="preserve">m (např. na adrese profilu zadavatele </w:t>
      </w:r>
      <w:r>
        <w:rPr>
          <w:rFonts w:asciiTheme="minorHAnsi" w:hAnsiTheme="minorHAnsi" w:cstheme="minorHAnsi"/>
          <w:iCs/>
          <w:sz w:val="20"/>
        </w:rPr>
        <w:t>Kupující</w:t>
      </w:r>
      <w:r w:rsidR="00C73125" w:rsidRPr="00916094">
        <w:rPr>
          <w:rFonts w:asciiTheme="minorHAnsi" w:hAnsiTheme="minorHAnsi" w:cstheme="minorHAnsi"/>
          <w:iCs/>
          <w:sz w:val="20"/>
        </w:rPr>
        <w:t>ho</w:t>
      </w:r>
      <w:r w:rsidR="00134F33">
        <w:rPr>
          <w:rFonts w:asciiTheme="minorHAnsi" w:hAnsiTheme="minorHAnsi" w:cstheme="minorHAnsi"/>
          <w:iCs/>
          <w:sz w:val="20"/>
        </w:rPr>
        <w:t xml:space="preserve"> nebo v Registru smluv</w:t>
      </w:r>
      <w:r w:rsidR="00C73125" w:rsidRPr="00916094">
        <w:rPr>
          <w:rFonts w:asciiTheme="minorHAnsi" w:hAnsiTheme="minorHAnsi" w:cstheme="minorHAnsi"/>
          <w:iCs/>
          <w:sz w:val="20"/>
        </w:rPr>
        <w:t xml:space="preserve">). </w:t>
      </w:r>
      <w:r>
        <w:rPr>
          <w:rFonts w:asciiTheme="minorHAnsi" w:hAnsiTheme="minorHAnsi" w:cstheme="minorHAnsi"/>
          <w:iCs/>
          <w:sz w:val="20"/>
        </w:rPr>
        <w:t>Prodávající</w:t>
      </w:r>
      <w:r w:rsidR="00C73125" w:rsidRPr="00916094">
        <w:rPr>
          <w:rFonts w:asciiTheme="minorHAnsi" w:hAnsiTheme="minorHAnsi" w:cstheme="minorHAnsi"/>
          <w:iCs/>
          <w:sz w:val="20"/>
        </w:rPr>
        <w:t xml:space="preserve"> prohlašuje, že skutečnosti uvedené v této Smlouvě nepovažuje za obchodní tajemství a uděluje svolení k jejich užití a zveřejnění bez stanovení jakýchkoliv dalších podmínek</w:t>
      </w:r>
    </w:p>
    <w:p w14:paraId="772B36C6" w14:textId="77777777" w:rsidR="002D187D" w:rsidRPr="00FF0296" w:rsidRDefault="002D187D" w:rsidP="002D187D">
      <w:pPr>
        <w:pStyle w:val="Odstavecseseznamem"/>
        <w:numPr>
          <w:ilvl w:val="1"/>
          <w:numId w:val="16"/>
        </w:numPr>
        <w:ind w:left="567" w:hanging="567"/>
        <w:jc w:val="both"/>
        <w:rPr>
          <w:rFonts w:ascii="Calibri" w:hAnsi="Calibri" w:cs="Calibri"/>
          <w:sz w:val="20"/>
        </w:rPr>
      </w:pPr>
      <w:r>
        <w:rPr>
          <w:rFonts w:ascii="Calibri" w:hAnsi="Calibri" w:cs="Calibri"/>
          <w:sz w:val="20"/>
        </w:rPr>
        <w:t>Kupující</w:t>
      </w:r>
      <w:r w:rsidRPr="00FF0296">
        <w:rPr>
          <w:rFonts w:ascii="Calibri" w:hAnsi="Calibri" w:cs="Calibri"/>
          <w:sz w:val="20"/>
        </w:rPr>
        <w:t xml:space="preserve"> je zodpovědný za vyvěšení uzavřené smlouvy dle platné legislativy v Registru smluv. </w:t>
      </w:r>
    </w:p>
    <w:p w14:paraId="7133B54A" w14:textId="77777777" w:rsidR="002B6140" w:rsidRPr="00916094" w:rsidRDefault="002B6140"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Kontaktní osoby uvedené v o</w:t>
      </w:r>
      <w:r w:rsidR="005829A1">
        <w:rPr>
          <w:rFonts w:asciiTheme="minorHAnsi" w:hAnsiTheme="minorHAnsi" w:cstheme="minorHAnsi"/>
          <w:sz w:val="20"/>
        </w:rPr>
        <w:t>značení smluvních stran je každá</w:t>
      </w:r>
      <w:r w:rsidRPr="00916094">
        <w:rPr>
          <w:rFonts w:asciiTheme="minorHAnsi" w:hAnsiTheme="minorHAnsi" w:cstheme="minorHAnsi"/>
          <w:sz w:val="20"/>
        </w:rPr>
        <w:t xml:space="preserve"> ze smluvních stran oprávněna měnit. O této změně, včetně uvedení nových kontaktních údajů, jsou smluvní strany povinny vždy písemně nejpozději do 3 dnů od provedené změny vyrozumět druhou smluvní stranu (také e-mailem či faxem).</w:t>
      </w:r>
    </w:p>
    <w:p w14:paraId="67BEBA30" w14:textId="77777777" w:rsidR="002B6140" w:rsidRPr="00916094" w:rsidRDefault="002B6140"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Písemnosti mezi stranami této Smlouvy, s jejichž obsahem je spojen vznik, změna nebo zánik práv a povinností upravených touto Smlouvou (zejména odstoupení od Smlouvy)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1AF9A945" w14:textId="77777777" w:rsidR="002B6140" w:rsidRPr="00916094" w:rsidRDefault="002B6140"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bCs/>
          <w:sz w:val="20"/>
        </w:rPr>
        <w:t>V rámci naplnění předmětu této Smlouvy budou veškeré písemnosti, které nesnesou zbytečného odkladu z hlediska splnění příslušných zákonných lhůt, mezi Smluvními stranami zasílány též e-mailem či faxem, kdy takové odeslání následně nahrazuje splnění povinnosti dle předchozího odstavce tohoto článku v případě, že adresát takto doručenou písemnost e-mailem potvrdí do 3 pracovních dnů odesílateli. Na žádost adresáta má odesílatel písemnosti povinnost zaslat příslušnou písemnost i na korespondenční adresu adresáta v písemné podobě.</w:t>
      </w:r>
    </w:p>
    <w:p w14:paraId="76DF69C5" w14:textId="77777777" w:rsidR="005B4E63" w:rsidRDefault="005B4E63" w:rsidP="002B6140">
      <w:pPr>
        <w:pStyle w:val="Odstavecseseznamem"/>
        <w:ind w:left="851"/>
        <w:jc w:val="both"/>
        <w:rPr>
          <w:rFonts w:asciiTheme="minorHAnsi" w:hAnsiTheme="minorHAnsi" w:cstheme="minorHAnsi"/>
          <w:color w:val="000000"/>
          <w:sz w:val="20"/>
        </w:rPr>
      </w:pPr>
    </w:p>
    <w:p w14:paraId="73E9A320" w14:textId="77777777" w:rsidR="002B6140" w:rsidRPr="00E14691" w:rsidRDefault="002B6140" w:rsidP="00613D10">
      <w:pPr>
        <w:pStyle w:val="Odstavecseseznamem"/>
        <w:numPr>
          <w:ilvl w:val="0"/>
          <w:numId w:val="16"/>
        </w:numPr>
        <w:jc w:val="center"/>
        <w:rPr>
          <w:rFonts w:asciiTheme="minorHAnsi" w:hAnsiTheme="minorHAnsi" w:cstheme="minorHAnsi"/>
          <w:b/>
          <w:color w:val="000000"/>
          <w:sz w:val="20"/>
        </w:rPr>
      </w:pPr>
      <w:r w:rsidRPr="00E14691">
        <w:rPr>
          <w:rFonts w:asciiTheme="minorHAnsi" w:hAnsiTheme="minorHAnsi" w:cstheme="minorHAnsi"/>
          <w:b/>
          <w:bCs/>
          <w:sz w:val="20"/>
        </w:rPr>
        <w:t>Závěrečná ustanovení</w:t>
      </w:r>
    </w:p>
    <w:p w14:paraId="6523E681" w14:textId="77777777" w:rsidR="002B6140" w:rsidRPr="00B831CF" w:rsidRDefault="00916094"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V případech v této Smlouvě výslovně neupravených platí pro obě smluvní strany ustanovení občanského zákoníku č. 89/2012 Sb., ve znění pozdějších předpisů, zejména ustanoveními § 2079 a násl. občanského zákoníku, tj. ustanovení o kupní smlouvě, a dále obchodní zvyklosti.</w:t>
      </w:r>
    </w:p>
    <w:p w14:paraId="2D4EC1A6" w14:textId="77777777" w:rsidR="00B831CF" w:rsidRPr="00B831CF" w:rsidRDefault="00B831CF" w:rsidP="00613D10">
      <w:pPr>
        <w:pStyle w:val="Odstavecseseznamem"/>
        <w:numPr>
          <w:ilvl w:val="1"/>
          <w:numId w:val="16"/>
        </w:numPr>
        <w:ind w:left="567" w:hanging="567"/>
        <w:jc w:val="both"/>
        <w:rPr>
          <w:rFonts w:asciiTheme="minorHAnsi" w:hAnsiTheme="minorHAnsi" w:cstheme="minorHAnsi"/>
          <w:color w:val="000000"/>
          <w:sz w:val="20"/>
        </w:rPr>
      </w:pPr>
      <w:r w:rsidRPr="00B831CF">
        <w:rPr>
          <w:rFonts w:ascii="Calibri" w:hAnsi="Calibri" w:cs="Calibri"/>
          <w:sz w:val="20"/>
        </w:rPr>
        <w:t xml:space="preserve">Smluvní strany uvádí, že nastane-li zcela mimořádná nepředvídatelná okolnost, která plnění z této smlouvy podstatně ztěžuje, není kterákoli smluvní strana oprávněna požádat soud, aby podle svého uvážení rozhodl o spravedlivé úpravě ceny za plnění dle této smlouvy, anebo o zrušení smlouvy a o tom, jak se strany vypořádají. Tímto smluvní strany přebírají ve smyslu ustanovení § 1765 a násl. </w:t>
      </w:r>
      <w:proofErr w:type="spellStart"/>
      <w:r w:rsidRPr="00B831CF">
        <w:rPr>
          <w:rFonts w:ascii="Calibri" w:hAnsi="Calibri" w:cs="Calibri"/>
          <w:sz w:val="20"/>
        </w:rPr>
        <w:t>Obč</w:t>
      </w:r>
      <w:proofErr w:type="spellEnd"/>
      <w:r w:rsidRPr="00B831CF">
        <w:rPr>
          <w:rFonts w:ascii="Calibri" w:hAnsi="Calibri" w:cs="Calibri"/>
          <w:sz w:val="20"/>
        </w:rPr>
        <w:t>. zák. nebezpečí změny okolností.</w:t>
      </w:r>
    </w:p>
    <w:p w14:paraId="4167CE87" w14:textId="77777777" w:rsidR="00916094" w:rsidRPr="00916094" w:rsidRDefault="00916094"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 xml:space="preserve">Veškerá textová dokumentace, kterou při plnění předmětu </w:t>
      </w:r>
      <w:r w:rsidR="00CD04BD">
        <w:rPr>
          <w:rFonts w:asciiTheme="minorHAnsi" w:hAnsiTheme="minorHAnsi" w:cstheme="minorHAnsi"/>
          <w:sz w:val="20"/>
        </w:rPr>
        <w:t>Smlouv</w:t>
      </w:r>
      <w:r w:rsidRPr="00916094">
        <w:rPr>
          <w:rFonts w:asciiTheme="minorHAnsi" w:hAnsiTheme="minorHAnsi" w:cstheme="minorHAnsi"/>
          <w:sz w:val="20"/>
        </w:rPr>
        <w:t xml:space="preserve">y předává či předkládá </w:t>
      </w:r>
      <w:r w:rsidR="00CD04BD">
        <w:rPr>
          <w:rFonts w:asciiTheme="minorHAnsi" w:hAnsiTheme="minorHAnsi" w:cstheme="minorHAnsi"/>
          <w:sz w:val="20"/>
        </w:rPr>
        <w:t>Prodávající</w:t>
      </w:r>
      <w:r w:rsidRPr="00916094">
        <w:rPr>
          <w:rFonts w:asciiTheme="minorHAnsi" w:hAnsiTheme="minorHAnsi" w:cstheme="minorHAnsi"/>
          <w:sz w:val="20"/>
        </w:rPr>
        <w:t xml:space="preserve"> </w:t>
      </w:r>
      <w:r w:rsidR="00CD04BD">
        <w:rPr>
          <w:rFonts w:asciiTheme="minorHAnsi" w:hAnsiTheme="minorHAnsi" w:cstheme="minorHAnsi"/>
          <w:sz w:val="20"/>
        </w:rPr>
        <w:t>Kupující</w:t>
      </w:r>
      <w:r w:rsidRPr="00916094">
        <w:rPr>
          <w:rFonts w:asciiTheme="minorHAnsi" w:hAnsiTheme="minorHAnsi" w:cstheme="minorHAnsi"/>
          <w:sz w:val="20"/>
        </w:rPr>
        <w:t>mu, musí být předána či předložena v českém jazyce.</w:t>
      </w:r>
    </w:p>
    <w:p w14:paraId="466AE6FC" w14:textId="77777777" w:rsidR="00916094" w:rsidRPr="005B4E63" w:rsidRDefault="00916094" w:rsidP="00577A23">
      <w:pPr>
        <w:pStyle w:val="Odstavecseseznamem"/>
        <w:numPr>
          <w:ilvl w:val="1"/>
          <w:numId w:val="16"/>
        </w:numPr>
        <w:ind w:left="567" w:hanging="567"/>
        <w:jc w:val="both"/>
        <w:rPr>
          <w:rFonts w:asciiTheme="minorHAnsi" w:hAnsiTheme="minorHAnsi" w:cstheme="minorHAnsi"/>
          <w:color w:val="000000"/>
          <w:sz w:val="20"/>
        </w:rPr>
      </w:pPr>
      <w:r w:rsidRPr="005B4E63">
        <w:rPr>
          <w:rFonts w:asciiTheme="minorHAnsi" w:hAnsiTheme="minorHAnsi" w:cstheme="minorHAnsi"/>
          <w:sz w:val="20"/>
        </w:rPr>
        <w:t>Smlouvu lze měnit pouze písemnými vzestupně číslovanými dodatky, podepsanými oprávněnými zástupci obou smluvních stran.</w:t>
      </w:r>
      <w:r w:rsidR="005B4E63">
        <w:rPr>
          <w:rFonts w:asciiTheme="minorHAnsi" w:hAnsiTheme="minorHAnsi" w:cstheme="minorHAnsi"/>
          <w:sz w:val="20"/>
        </w:rPr>
        <w:t xml:space="preserve"> </w:t>
      </w:r>
      <w:r w:rsidRPr="005B4E63">
        <w:rPr>
          <w:rFonts w:asciiTheme="minorHAnsi" w:hAnsiTheme="minorHAnsi" w:cstheme="minorHAnsi"/>
          <w:sz w:val="20"/>
        </w:rPr>
        <w:t xml:space="preserve">Tato Smlouva je vyhotovena ve </w:t>
      </w:r>
      <w:r w:rsidR="00712859" w:rsidRPr="005B4E63">
        <w:rPr>
          <w:rFonts w:asciiTheme="minorHAnsi" w:hAnsiTheme="minorHAnsi" w:cstheme="minorHAnsi"/>
          <w:sz w:val="20"/>
        </w:rPr>
        <w:t>čtyřech</w:t>
      </w:r>
      <w:r w:rsidRPr="005B4E63">
        <w:rPr>
          <w:rFonts w:asciiTheme="minorHAnsi" w:hAnsiTheme="minorHAnsi" w:cstheme="minorHAnsi"/>
          <w:sz w:val="20"/>
        </w:rPr>
        <w:t xml:space="preserve"> vyhotoveních s platností originálu, přičemž každé z vyhotovení obsahuje i úplný soubor příloh. Každá smluvní strana obdržela po </w:t>
      </w:r>
      <w:r w:rsidR="00712859" w:rsidRPr="005B4E63">
        <w:rPr>
          <w:rFonts w:asciiTheme="minorHAnsi" w:hAnsiTheme="minorHAnsi" w:cstheme="minorHAnsi"/>
          <w:sz w:val="20"/>
        </w:rPr>
        <w:t>dvou</w:t>
      </w:r>
      <w:r w:rsidRPr="005B4E63">
        <w:rPr>
          <w:rFonts w:asciiTheme="minorHAnsi" w:hAnsiTheme="minorHAnsi" w:cstheme="minorHAnsi"/>
          <w:sz w:val="20"/>
        </w:rPr>
        <w:t xml:space="preserve"> vyhotovení</w:t>
      </w:r>
      <w:r w:rsidR="00712859" w:rsidRPr="005B4E63">
        <w:rPr>
          <w:rFonts w:asciiTheme="minorHAnsi" w:hAnsiTheme="minorHAnsi" w:cstheme="minorHAnsi"/>
          <w:sz w:val="20"/>
        </w:rPr>
        <w:t>ch</w:t>
      </w:r>
      <w:r w:rsidRPr="005B4E63">
        <w:rPr>
          <w:rFonts w:asciiTheme="minorHAnsi" w:hAnsiTheme="minorHAnsi" w:cstheme="minorHAnsi"/>
          <w:sz w:val="20"/>
        </w:rPr>
        <w:t>.</w:t>
      </w:r>
    </w:p>
    <w:p w14:paraId="0E2C3880" w14:textId="77777777" w:rsidR="00916094" w:rsidRPr="00B831CF" w:rsidRDefault="00916094"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lastRenderedPageBreak/>
        <w:t>V případě, že se některé ustanovení této Smlouvy, které je oddělitelné od ostatního obsahu této Smlouvy, stalo nebo stane neplatným, neúčinným nebo nevymahatelným, ať již zčásti nebo celku, platnost ostatních ustanovení této Smlouvy nebude dotčena. Namísto takového neplatného, neúčinného či nevymahatelného ustanovení budou ostatní ustanovení této Smlouvy vykládána přiměřeným způsobem tak, aby v mezích zákona bylo co možná nejvíce dosaženo smyslu této Smlouvy podle původního záměru a vůle Smluvních stran.</w:t>
      </w:r>
    </w:p>
    <w:p w14:paraId="51805001" w14:textId="77777777" w:rsidR="00916094" w:rsidRPr="005B4E63" w:rsidRDefault="00916094" w:rsidP="00577A23">
      <w:pPr>
        <w:pStyle w:val="Odstavecseseznamem"/>
        <w:numPr>
          <w:ilvl w:val="1"/>
          <w:numId w:val="16"/>
        </w:numPr>
        <w:ind w:left="567" w:hanging="567"/>
        <w:jc w:val="both"/>
        <w:rPr>
          <w:rFonts w:asciiTheme="minorHAnsi" w:hAnsiTheme="minorHAnsi" w:cstheme="minorHAnsi"/>
          <w:color w:val="000000"/>
          <w:sz w:val="20"/>
        </w:rPr>
      </w:pPr>
      <w:r w:rsidRPr="005B4E63">
        <w:rPr>
          <w:rFonts w:asciiTheme="minorHAnsi" w:hAnsiTheme="minorHAnsi" w:cstheme="minorHAnsi"/>
          <w:sz w:val="20"/>
        </w:rPr>
        <w:t>Fyzické osoby, které tuto Smlouvu uzavírají za jednotlivé Smluvní strany, tímto prohlašují, že jsou plně oprávněny k platnému uzavření Smlouvy.</w:t>
      </w:r>
      <w:r w:rsidR="005B4E63" w:rsidRPr="005B4E63">
        <w:rPr>
          <w:rFonts w:asciiTheme="minorHAnsi" w:hAnsiTheme="minorHAnsi" w:cstheme="minorHAnsi"/>
          <w:sz w:val="20"/>
        </w:rPr>
        <w:t xml:space="preserve"> </w:t>
      </w:r>
      <w:r w:rsidRPr="005B4E63">
        <w:rPr>
          <w:rFonts w:asciiTheme="minorHAnsi" w:hAnsiTheme="minorHAnsi" w:cstheme="minorHAnsi"/>
          <w:sz w:val="20"/>
        </w:rPr>
        <w:t xml:space="preserve">Případné spory budou smluvní strany řešit přednostně dohodou. V případě, že nedojde ke smírnému řešení, bude spor řešen u místně a věcně příslušného soudu. Místní příslušnost věcně příslušného soudu I. stupně se řídí obecným soudem </w:t>
      </w:r>
      <w:r w:rsidR="00CD04BD" w:rsidRPr="005B4E63">
        <w:rPr>
          <w:rFonts w:asciiTheme="minorHAnsi" w:hAnsiTheme="minorHAnsi" w:cstheme="minorHAnsi"/>
          <w:sz w:val="20"/>
        </w:rPr>
        <w:t>Kupující</w:t>
      </w:r>
      <w:r w:rsidRPr="005B4E63">
        <w:rPr>
          <w:rFonts w:asciiTheme="minorHAnsi" w:hAnsiTheme="minorHAnsi" w:cstheme="minorHAnsi"/>
          <w:sz w:val="20"/>
        </w:rPr>
        <w:t>ho.</w:t>
      </w:r>
    </w:p>
    <w:p w14:paraId="428A1778" w14:textId="77777777" w:rsidR="0023793D" w:rsidRPr="0023793D" w:rsidRDefault="00E14691"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 xml:space="preserve">Tato </w:t>
      </w:r>
      <w:r>
        <w:rPr>
          <w:rFonts w:asciiTheme="minorHAnsi" w:hAnsiTheme="minorHAnsi" w:cstheme="minorHAnsi"/>
          <w:sz w:val="20"/>
        </w:rPr>
        <w:t>Kupní s</w:t>
      </w:r>
      <w:r w:rsidRPr="00916094">
        <w:rPr>
          <w:rFonts w:asciiTheme="minorHAnsi" w:hAnsiTheme="minorHAnsi" w:cstheme="minorHAnsi"/>
          <w:sz w:val="20"/>
        </w:rPr>
        <w:t xml:space="preserve">mlouva </w:t>
      </w:r>
      <w:r w:rsidR="0023793D">
        <w:rPr>
          <w:rFonts w:asciiTheme="minorHAnsi" w:hAnsiTheme="minorHAnsi" w:cstheme="minorHAnsi"/>
          <w:sz w:val="20"/>
        </w:rPr>
        <w:t>nabývá platnosti dnem jejího podpisu oběma smluvními stranami a účinnosti dnem uveřejnění v Registru smluv dle zákona č. 340/2015 Sb., o zvláštních podmínkách účinnosti některých smluv, uveřejňování těchto smluv a o registru smluv, v platném znění. Tato povinnost se vztahuje také na případné dodatky této Smlouvy.</w:t>
      </w:r>
    </w:p>
    <w:p w14:paraId="46B34005" w14:textId="77777777" w:rsidR="00E14691" w:rsidRPr="00E23822" w:rsidRDefault="00E14691" w:rsidP="00613D10">
      <w:pPr>
        <w:pStyle w:val="Odstavecseseznamem"/>
        <w:numPr>
          <w:ilvl w:val="1"/>
          <w:numId w:val="16"/>
        </w:numPr>
        <w:ind w:left="567" w:hanging="567"/>
        <w:jc w:val="both"/>
        <w:rPr>
          <w:rFonts w:asciiTheme="minorHAnsi" w:hAnsiTheme="minorHAnsi" w:cstheme="minorHAnsi"/>
          <w:color w:val="000000"/>
          <w:sz w:val="20"/>
        </w:rPr>
      </w:pPr>
      <w:r w:rsidRPr="00916094">
        <w:rPr>
          <w:rFonts w:asciiTheme="minorHAnsi" w:hAnsiTheme="minorHAnsi" w:cstheme="minorHAnsi"/>
          <w:sz w:val="20"/>
        </w:rPr>
        <w:t>Smluvní strany shodně prohlašují, že jim nejsou známy žádné okolnosti, které by bránily uzavření této Smlouvy, že si tuto Smlouvu před jejím podpisem přečetly a jejímu obsahu porozuměly. Dále prohlašují, že Smlouva byla uzavřena po vzájemném projednání podle jejich pravé a svobodné vůle, vážně a srozumitelně, nikoliv v tísni a za nápadně nevýhodných podmínek. Na důkaz tohoto ji opatřují svými vlastnoručními podpisy</w:t>
      </w:r>
      <w:r>
        <w:rPr>
          <w:rFonts w:asciiTheme="minorHAnsi" w:hAnsiTheme="minorHAnsi" w:cstheme="minorHAnsi"/>
          <w:sz w:val="20"/>
        </w:rPr>
        <w:t>.</w:t>
      </w:r>
    </w:p>
    <w:p w14:paraId="65ABC918" w14:textId="77777777" w:rsidR="00E23822" w:rsidRPr="0023793D" w:rsidRDefault="00E23822" w:rsidP="0023793D">
      <w:pPr>
        <w:jc w:val="both"/>
        <w:rPr>
          <w:rFonts w:asciiTheme="minorHAnsi" w:hAnsiTheme="minorHAnsi" w:cstheme="minorHAnsi"/>
          <w:color w:val="000000"/>
          <w:sz w:val="20"/>
        </w:rPr>
      </w:pPr>
    </w:p>
    <w:tbl>
      <w:tblPr>
        <w:tblW w:w="9211" w:type="dxa"/>
        <w:tblInd w:w="392" w:type="dxa"/>
        <w:tblLook w:val="04A0" w:firstRow="1" w:lastRow="0" w:firstColumn="1" w:lastColumn="0" w:noHBand="0" w:noVBand="1"/>
      </w:tblPr>
      <w:tblGrid>
        <w:gridCol w:w="4605"/>
        <w:gridCol w:w="4606"/>
      </w:tblGrid>
      <w:tr w:rsidR="00DA03CA" w:rsidRPr="00D708F0" w14:paraId="012A7F13" w14:textId="77777777" w:rsidTr="00CA5346">
        <w:trPr>
          <w:trHeight w:val="402"/>
        </w:trPr>
        <w:tc>
          <w:tcPr>
            <w:tcW w:w="4605" w:type="dxa"/>
          </w:tcPr>
          <w:p w14:paraId="0A4E904A" w14:textId="23E22C39" w:rsidR="00DA03CA" w:rsidRPr="00CA5346" w:rsidRDefault="00DA03CA" w:rsidP="005F4631">
            <w:pPr>
              <w:pStyle w:val="Zkladntextodsazen2"/>
              <w:spacing w:after="240"/>
              <w:ind w:left="34"/>
              <w:jc w:val="left"/>
              <w:rPr>
                <w:rFonts w:asciiTheme="minorHAnsi" w:hAnsiTheme="minorHAnsi" w:cs="Calibri"/>
                <w:sz w:val="20"/>
              </w:rPr>
            </w:pPr>
            <w:r w:rsidRPr="00D708F0">
              <w:rPr>
                <w:rFonts w:asciiTheme="minorHAnsi" w:hAnsiTheme="minorHAnsi" w:cs="Calibri"/>
                <w:sz w:val="20"/>
              </w:rPr>
              <w:t>V</w:t>
            </w:r>
            <w:r w:rsidR="00AA4B4A">
              <w:rPr>
                <w:rFonts w:asciiTheme="minorHAnsi" w:hAnsiTheme="minorHAnsi" w:cs="Calibri"/>
                <w:sz w:val="20"/>
              </w:rPr>
              <w:t xml:space="preserve"> </w:t>
            </w:r>
            <w:r w:rsidR="0023793D">
              <w:rPr>
                <w:rFonts w:asciiTheme="minorHAnsi" w:hAnsiTheme="minorHAnsi" w:cs="Calibri"/>
                <w:sz w:val="20"/>
              </w:rPr>
              <w:t>Praze</w:t>
            </w:r>
            <w:r w:rsidRPr="00D708F0">
              <w:rPr>
                <w:rFonts w:asciiTheme="minorHAnsi" w:hAnsiTheme="minorHAnsi" w:cs="Calibri"/>
                <w:sz w:val="20"/>
              </w:rPr>
              <w:t xml:space="preserve"> dne </w:t>
            </w:r>
            <w:r w:rsidR="00AA4B4A">
              <w:rPr>
                <w:rFonts w:asciiTheme="minorHAnsi" w:hAnsiTheme="minorHAnsi" w:cs="Calibri"/>
                <w:sz w:val="20"/>
              </w:rPr>
              <w:t>……………………………</w:t>
            </w:r>
            <w:r w:rsidR="00CA5346">
              <w:rPr>
                <w:rFonts w:asciiTheme="minorHAnsi" w:hAnsiTheme="minorHAnsi" w:cs="Calibri"/>
                <w:sz w:val="20"/>
              </w:rPr>
              <w:t xml:space="preserve"> 20</w:t>
            </w:r>
            <w:r w:rsidR="00E06E26">
              <w:rPr>
                <w:rFonts w:asciiTheme="minorHAnsi" w:hAnsiTheme="minorHAnsi" w:cs="Calibri"/>
                <w:sz w:val="20"/>
              </w:rPr>
              <w:t>20</w:t>
            </w:r>
          </w:p>
        </w:tc>
        <w:tc>
          <w:tcPr>
            <w:tcW w:w="4606" w:type="dxa"/>
            <w:shd w:val="clear" w:color="auto" w:fill="auto"/>
          </w:tcPr>
          <w:p w14:paraId="03020FF3" w14:textId="77777777" w:rsidR="00DA03CA" w:rsidRPr="00D708F0" w:rsidRDefault="00DA03CA" w:rsidP="003A3E13">
            <w:pPr>
              <w:pStyle w:val="Zkladntextodsazen2"/>
              <w:spacing w:after="240"/>
              <w:rPr>
                <w:rFonts w:asciiTheme="minorHAnsi" w:hAnsiTheme="minorHAnsi" w:cs="Calibri"/>
                <w:sz w:val="20"/>
              </w:rPr>
            </w:pPr>
          </w:p>
        </w:tc>
      </w:tr>
      <w:tr w:rsidR="00DA03CA" w:rsidRPr="00D708F0" w14:paraId="1AE6E9BE" w14:textId="77777777" w:rsidTr="00AA4B4A">
        <w:tc>
          <w:tcPr>
            <w:tcW w:w="4605" w:type="dxa"/>
          </w:tcPr>
          <w:p w14:paraId="5659AC4F" w14:textId="77777777" w:rsidR="00A0778B" w:rsidRDefault="00A0778B" w:rsidP="00B831CF">
            <w:pPr>
              <w:pStyle w:val="Zkladntextodsazen2"/>
              <w:spacing w:before="0"/>
              <w:ind w:left="425"/>
              <w:rPr>
                <w:rFonts w:asciiTheme="minorHAnsi" w:hAnsiTheme="minorHAnsi" w:cs="Calibri"/>
                <w:b/>
                <w:sz w:val="20"/>
              </w:rPr>
            </w:pPr>
          </w:p>
          <w:p w14:paraId="49342A36" w14:textId="77777777" w:rsidR="00B831CF" w:rsidRDefault="00B831CF" w:rsidP="00B831CF">
            <w:pPr>
              <w:pStyle w:val="Zkladntextodsazen2"/>
              <w:spacing w:before="0"/>
              <w:ind w:left="425"/>
              <w:rPr>
                <w:rFonts w:asciiTheme="minorHAnsi" w:hAnsiTheme="minorHAnsi" w:cs="Calibri"/>
                <w:b/>
                <w:sz w:val="20"/>
              </w:rPr>
            </w:pPr>
          </w:p>
          <w:p w14:paraId="71442657" w14:textId="77777777" w:rsidR="00B831CF" w:rsidRDefault="00B831CF" w:rsidP="00B831CF">
            <w:pPr>
              <w:pStyle w:val="Zkladntextodsazen2"/>
              <w:spacing w:before="0"/>
              <w:ind w:left="425"/>
              <w:rPr>
                <w:rFonts w:asciiTheme="minorHAnsi" w:hAnsiTheme="minorHAnsi" w:cs="Calibri"/>
                <w:b/>
                <w:sz w:val="20"/>
              </w:rPr>
            </w:pPr>
          </w:p>
          <w:p w14:paraId="5E7FD7CE" w14:textId="77777777" w:rsidR="00DA03CA" w:rsidRPr="00041E1C" w:rsidRDefault="00DA03CA" w:rsidP="00832D06">
            <w:pPr>
              <w:pStyle w:val="Zkladntextodsazen2"/>
              <w:tabs>
                <w:tab w:val="center" w:pos="1395"/>
              </w:tabs>
              <w:spacing w:before="0"/>
              <w:ind w:left="0"/>
              <w:jc w:val="center"/>
              <w:rPr>
                <w:rFonts w:asciiTheme="minorHAnsi" w:hAnsiTheme="minorHAnsi" w:cs="Calibri"/>
                <w:b/>
                <w:sz w:val="20"/>
              </w:rPr>
            </w:pPr>
            <w:r w:rsidRPr="00041E1C">
              <w:rPr>
                <w:rFonts w:asciiTheme="minorHAnsi" w:hAnsiTheme="minorHAnsi" w:cs="Calibri"/>
                <w:b/>
                <w:sz w:val="20"/>
              </w:rPr>
              <w:t xml:space="preserve">za </w:t>
            </w:r>
            <w:r w:rsidR="0049375D">
              <w:rPr>
                <w:rFonts w:asciiTheme="minorHAnsi" w:hAnsiTheme="minorHAnsi" w:cs="Calibri"/>
                <w:b/>
                <w:sz w:val="20"/>
              </w:rPr>
              <w:t>Kupujícího</w:t>
            </w:r>
          </w:p>
          <w:p w14:paraId="2EB0DF5B" w14:textId="57327111" w:rsidR="002D187D" w:rsidRPr="00041E1C" w:rsidRDefault="002D187D" w:rsidP="002D187D">
            <w:pPr>
              <w:pStyle w:val="Zkladntextodsazen2"/>
              <w:spacing w:before="0"/>
              <w:ind w:left="0"/>
              <w:jc w:val="center"/>
              <w:rPr>
                <w:rFonts w:asciiTheme="minorHAnsi" w:hAnsiTheme="minorHAnsi" w:cs="Calibri"/>
                <w:b/>
                <w:sz w:val="20"/>
              </w:rPr>
            </w:pPr>
            <w:r>
              <w:rPr>
                <w:rFonts w:asciiTheme="minorHAnsi" w:hAnsiTheme="minorHAnsi" w:cs="Calibri"/>
                <w:b/>
                <w:sz w:val="20"/>
              </w:rPr>
              <w:t xml:space="preserve">Mgr. </w:t>
            </w:r>
            <w:r w:rsidR="00E06E26">
              <w:rPr>
                <w:rFonts w:asciiTheme="minorHAnsi" w:hAnsiTheme="minorHAnsi" w:cs="Calibri"/>
                <w:b/>
                <w:sz w:val="20"/>
              </w:rPr>
              <w:t>JIŘÍ SOUKUP</w:t>
            </w:r>
          </w:p>
          <w:p w14:paraId="78FCB145" w14:textId="3D07A429" w:rsidR="00DA03CA" w:rsidRPr="00D708F0" w:rsidRDefault="002D187D" w:rsidP="002D187D">
            <w:pPr>
              <w:pStyle w:val="Zkladntextodsazen2"/>
              <w:spacing w:before="0"/>
              <w:ind w:left="0"/>
              <w:jc w:val="center"/>
              <w:rPr>
                <w:rFonts w:asciiTheme="minorHAnsi" w:hAnsiTheme="minorHAnsi" w:cs="Calibri"/>
                <w:sz w:val="20"/>
              </w:rPr>
            </w:pPr>
            <w:r>
              <w:rPr>
                <w:rFonts w:asciiTheme="minorHAnsi" w:hAnsiTheme="minorHAnsi" w:cs="Calibri"/>
                <w:b/>
                <w:sz w:val="20"/>
              </w:rPr>
              <w:t>ředitel školy</w:t>
            </w:r>
          </w:p>
        </w:tc>
        <w:tc>
          <w:tcPr>
            <w:tcW w:w="4606" w:type="dxa"/>
            <w:shd w:val="clear" w:color="auto" w:fill="FDE9D9" w:themeFill="accent6" w:themeFillTint="33"/>
          </w:tcPr>
          <w:p w14:paraId="11299489" w14:textId="77777777" w:rsidR="00DA03CA" w:rsidRDefault="00DA03CA" w:rsidP="00B831CF">
            <w:pPr>
              <w:pStyle w:val="Zkladntextodsazen2"/>
              <w:spacing w:before="0"/>
              <w:ind w:left="425"/>
              <w:rPr>
                <w:rFonts w:asciiTheme="minorHAnsi" w:hAnsiTheme="minorHAnsi" w:cs="Calibri"/>
                <w:sz w:val="20"/>
              </w:rPr>
            </w:pPr>
          </w:p>
          <w:p w14:paraId="033417FA" w14:textId="77777777" w:rsidR="008D3378" w:rsidRDefault="008D3378" w:rsidP="00B831CF">
            <w:pPr>
              <w:pStyle w:val="Zkladntextodsazen2"/>
              <w:spacing w:before="0"/>
              <w:ind w:left="425"/>
              <w:rPr>
                <w:rFonts w:asciiTheme="minorHAnsi" w:hAnsiTheme="minorHAnsi" w:cs="Calibri"/>
                <w:sz w:val="20"/>
              </w:rPr>
            </w:pPr>
          </w:p>
          <w:p w14:paraId="00887AE3" w14:textId="77777777" w:rsidR="008D3378" w:rsidRDefault="008D3378" w:rsidP="008D3378">
            <w:pPr>
              <w:pStyle w:val="Zkladntextodsazen2"/>
              <w:spacing w:before="0"/>
              <w:ind w:left="-33"/>
              <w:jc w:val="center"/>
              <w:rPr>
                <w:rFonts w:asciiTheme="minorHAnsi" w:hAnsiTheme="minorHAnsi" w:cs="Calibri"/>
                <w:sz w:val="20"/>
              </w:rPr>
            </w:pPr>
          </w:p>
          <w:p w14:paraId="0EDEF843" w14:textId="77777777" w:rsidR="008D3378" w:rsidRPr="008D3378" w:rsidRDefault="008D3378" w:rsidP="008D3378">
            <w:pPr>
              <w:pStyle w:val="Zkladntextodsazen2"/>
              <w:spacing w:before="0"/>
              <w:ind w:left="-33"/>
              <w:jc w:val="center"/>
              <w:rPr>
                <w:rFonts w:asciiTheme="minorHAnsi" w:hAnsiTheme="minorHAnsi" w:cs="Calibri"/>
                <w:b/>
                <w:sz w:val="20"/>
              </w:rPr>
            </w:pPr>
            <w:r w:rsidRPr="002D187D">
              <w:rPr>
                <w:rFonts w:asciiTheme="minorHAnsi" w:hAnsiTheme="minorHAnsi" w:cs="Calibri"/>
                <w:b/>
                <w:sz w:val="20"/>
                <w:highlight w:val="green"/>
              </w:rPr>
              <w:t>za Prodávajícího</w:t>
            </w:r>
          </w:p>
        </w:tc>
      </w:tr>
    </w:tbl>
    <w:p w14:paraId="27A1E8B6" w14:textId="77777777" w:rsidR="000E6DF9" w:rsidRDefault="000E6DF9" w:rsidP="00DA03CA">
      <w:pPr>
        <w:rPr>
          <w:rFonts w:asciiTheme="minorHAnsi" w:hAnsiTheme="minorHAnsi" w:cs="Calibri"/>
          <w:b/>
          <w:sz w:val="18"/>
          <w:szCs w:val="18"/>
        </w:rPr>
      </w:pPr>
      <w:r w:rsidRPr="000E6DF9">
        <w:rPr>
          <w:rFonts w:asciiTheme="minorHAnsi" w:hAnsiTheme="minorHAnsi" w:cs="Calibri"/>
          <w:b/>
          <w:sz w:val="18"/>
          <w:szCs w:val="18"/>
        </w:rPr>
        <w:t>Přílohy smlouvy:</w:t>
      </w:r>
    </w:p>
    <w:p w14:paraId="09694D23" w14:textId="77777777" w:rsidR="000E6DF9" w:rsidRPr="000E6DF9" w:rsidRDefault="000E6DF9" w:rsidP="00DA03CA">
      <w:pPr>
        <w:rPr>
          <w:rFonts w:asciiTheme="minorHAnsi" w:hAnsiTheme="minorHAnsi" w:cs="Calibri"/>
          <w:b/>
          <w:sz w:val="18"/>
          <w:szCs w:val="18"/>
        </w:rPr>
      </w:pPr>
    </w:p>
    <w:p w14:paraId="27C0E1FA" w14:textId="77777777" w:rsidR="000E6DF9" w:rsidRPr="000E6DF9" w:rsidRDefault="00464A02" w:rsidP="00A0778B">
      <w:pPr>
        <w:pStyle w:val="Odstavecseseznamem"/>
        <w:numPr>
          <w:ilvl w:val="0"/>
          <w:numId w:val="13"/>
        </w:numPr>
        <w:spacing w:before="0"/>
        <w:ind w:left="714" w:hanging="357"/>
        <w:rPr>
          <w:rFonts w:asciiTheme="minorHAnsi" w:hAnsiTheme="minorHAnsi" w:cs="Calibri"/>
          <w:sz w:val="18"/>
          <w:szCs w:val="18"/>
        </w:rPr>
      </w:pPr>
      <w:r>
        <w:rPr>
          <w:rFonts w:asciiTheme="minorHAnsi" w:hAnsiTheme="minorHAnsi" w:cs="Calibri"/>
          <w:sz w:val="18"/>
          <w:szCs w:val="18"/>
        </w:rPr>
        <w:t>Specifikace dodávek</w:t>
      </w:r>
      <w:r w:rsidR="00E646DA">
        <w:rPr>
          <w:rFonts w:asciiTheme="minorHAnsi" w:hAnsiTheme="minorHAnsi" w:cs="Calibri"/>
          <w:sz w:val="18"/>
          <w:szCs w:val="18"/>
        </w:rPr>
        <w:t xml:space="preserve"> </w:t>
      </w:r>
      <w:r w:rsidR="00E646DA" w:rsidRPr="006927D0">
        <w:rPr>
          <w:rFonts w:asciiTheme="minorHAnsi" w:hAnsiTheme="minorHAnsi" w:cs="Calibri"/>
          <w:sz w:val="18"/>
          <w:szCs w:val="18"/>
          <w:highlight w:val="green"/>
        </w:rPr>
        <w:t>(</w:t>
      </w:r>
      <w:r w:rsidR="00E646DA" w:rsidRPr="00EF4C69">
        <w:rPr>
          <w:rFonts w:asciiTheme="minorHAnsi" w:hAnsiTheme="minorHAnsi" w:cs="Calibri"/>
          <w:sz w:val="18"/>
          <w:szCs w:val="18"/>
          <w:highlight w:val="lightGray"/>
        </w:rPr>
        <w:t>odpovídá příloze č. 1 zadávacích podmínek a bude doplněno před podpisem smlouvy)</w:t>
      </w:r>
    </w:p>
    <w:p w14:paraId="2DA9F862" w14:textId="77777777" w:rsidR="00464A02" w:rsidRDefault="00E646DA" w:rsidP="00A0778B">
      <w:pPr>
        <w:pStyle w:val="Odstavecseseznamem"/>
        <w:numPr>
          <w:ilvl w:val="0"/>
          <w:numId w:val="13"/>
        </w:numPr>
        <w:spacing w:before="0"/>
        <w:ind w:left="714" w:hanging="357"/>
        <w:rPr>
          <w:rFonts w:asciiTheme="minorHAnsi" w:hAnsiTheme="minorHAnsi" w:cs="Calibri"/>
          <w:sz w:val="18"/>
          <w:szCs w:val="18"/>
        </w:rPr>
      </w:pPr>
      <w:r>
        <w:rPr>
          <w:rFonts w:asciiTheme="minorHAnsi" w:hAnsiTheme="minorHAnsi" w:cs="Calibri"/>
          <w:sz w:val="18"/>
          <w:szCs w:val="18"/>
        </w:rPr>
        <w:t xml:space="preserve">Položkový rozpočet </w:t>
      </w:r>
      <w:r w:rsidRPr="006927D0">
        <w:rPr>
          <w:rFonts w:asciiTheme="minorHAnsi" w:hAnsiTheme="minorHAnsi" w:cs="Calibri"/>
          <w:sz w:val="18"/>
          <w:szCs w:val="18"/>
          <w:highlight w:val="green"/>
        </w:rPr>
        <w:t>(</w:t>
      </w:r>
      <w:r w:rsidRPr="00EF4C69">
        <w:rPr>
          <w:rFonts w:asciiTheme="minorHAnsi" w:hAnsiTheme="minorHAnsi" w:cs="Calibri"/>
          <w:sz w:val="18"/>
          <w:szCs w:val="18"/>
          <w:highlight w:val="lightGray"/>
        </w:rPr>
        <w:t>odpovídá příloze č. 6 zadávacích podmínek a bude doplněno před podpisem smlouvy)</w:t>
      </w:r>
    </w:p>
    <w:p w14:paraId="6CAA82CB" w14:textId="77777777" w:rsidR="00AE05CA" w:rsidRPr="00656C0E" w:rsidRDefault="00AE05CA" w:rsidP="00A0778B">
      <w:pPr>
        <w:pStyle w:val="Odstavecseseznamem"/>
        <w:numPr>
          <w:ilvl w:val="0"/>
          <w:numId w:val="13"/>
        </w:numPr>
        <w:spacing w:before="0"/>
        <w:ind w:left="714" w:hanging="357"/>
        <w:rPr>
          <w:rFonts w:asciiTheme="minorHAnsi" w:hAnsiTheme="minorHAnsi" w:cs="Calibri"/>
          <w:sz w:val="18"/>
          <w:szCs w:val="18"/>
        </w:rPr>
      </w:pPr>
      <w:r w:rsidRPr="00656C0E">
        <w:rPr>
          <w:rFonts w:asciiTheme="minorHAnsi" w:hAnsiTheme="minorHAnsi" w:cs="Calibri"/>
          <w:sz w:val="18"/>
          <w:szCs w:val="18"/>
        </w:rPr>
        <w:t>Kopie pojištění odpovědnosti za škody</w:t>
      </w:r>
    </w:p>
    <w:sectPr w:rsidR="00AE05CA" w:rsidRPr="00656C0E" w:rsidSect="00E4020F">
      <w:footerReference w:type="even" r:id="rId8"/>
      <w:footerReference w:type="default" r:id="rId9"/>
      <w:headerReference w:type="first" r:id="rId10"/>
      <w:footerReference w:type="first" r:id="rId11"/>
      <w:pgSz w:w="11906" w:h="16838"/>
      <w:pgMar w:top="1135" w:right="991" w:bottom="993" w:left="1418" w:header="340"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0F4253" w14:textId="77777777" w:rsidR="000E5261" w:rsidRDefault="000E5261">
      <w:r>
        <w:separator/>
      </w:r>
    </w:p>
  </w:endnote>
  <w:endnote w:type="continuationSeparator" w:id="0">
    <w:p w14:paraId="22097520" w14:textId="77777777" w:rsidR="000E5261" w:rsidRDefault="000E5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EE"/>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roid Sans Fallback">
    <w:altName w:val="Times New Roman"/>
    <w:panose1 w:val="020B0604020202020204"/>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B3F55" w14:textId="77777777" w:rsidR="00577A23" w:rsidRDefault="00577A23" w:rsidP="000F6562">
    <w:pPr>
      <w:pStyle w:val="Zpat"/>
      <w:framePr w:wrap="around" w:vAnchor="text" w:hAnchor="margin" w:xAlign="right" w:y="1"/>
      <w:rPr>
        <w:rStyle w:val="slostrnky"/>
        <w:rFonts w:eastAsia="Arial"/>
      </w:rPr>
    </w:pPr>
    <w:r>
      <w:rPr>
        <w:rStyle w:val="slostrnky"/>
        <w:rFonts w:eastAsia="Arial"/>
      </w:rPr>
      <w:fldChar w:fldCharType="begin"/>
    </w:r>
    <w:r>
      <w:rPr>
        <w:rStyle w:val="slostrnky"/>
        <w:rFonts w:eastAsia="Arial"/>
      </w:rPr>
      <w:instrText xml:space="preserve">PAGE  </w:instrText>
    </w:r>
    <w:r>
      <w:rPr>
        <w:rStyle w:val="slostrnky"/>
        <w:rFonts w:eastAsia="Arial"/>
      </w:rPr>
      <w:fldChar w:fldCharType="end"/>
    </w:r>
  </w:p>
  <w:p w14:paraId="7F497777" w14:textId="77777777" w:rsidR="00577A23" w:rsidRDefault="00577A23" w:rsidP="000F656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98DA0" w14:textId="77777777" w:rsidR="00577A23" w:rsidRPr="00D708F0" w:rsidRDefault="00577A23" w:rsidP="000F6562">
    <w:pPr>
      <w:pStyle w:val="Zpat"/>
      <w:ind w:right="-2"/>
      <w:jc w:val="right"/>
      <w:rPr>
        <w:rFonts w:asciiTheme="minorHAnsi" w:hAnsiTheme="minorHAnsi"/>
        <w:sz w:val="16"/>
        <w:szCs w:val="16"/>
      </w:rPr>
    </w:pPr>
    <w:r w:rsidRPr="00E048C2">
      <w:rPr>
        <w:rStyle w:val="slostrnky"/>
        <w:rFonts w:asciiTheme="minorHAnsi" w:eastAsia="Arial" w:hAnsiTheme="minorHAnsi"/>
        <w:sz w:val="16"/>
        <w:szCs w:val="16"/>
      </w:rPr>
      <w:t xml:space="preserve">Strana </w:t>
    </w:r>
    <w:r w:rsidRPr="00E048C2">
      <w:rPr>
        <w:rStyle w:val="slostrnky"/>
        <w:rFonts w:asciiTheme="minorHAnsi" w:eastAsia="Arial" w:hAnsiTheme="minorHAnsi"/>
        <w:sz w:val="16"/>
        <w:szCs w:val="16"/>
      </w:rPr>
      <w:fldChar w:fldCharType="begin"/>
    </w:r>
    <w:r w:rsidRPr="00E048C2">
      <w:rPr>
        <w:rStyle w:val="slostrnky"/>
        <w:rFonts w:asciiTheme="minorHAnsi" w:eastAsia="Arial" w:hAnsiTheme="minorHAnsi"/>
        <w:sz w:val="16"/>
        <w:szCs w:val="16"/>
      </w:rPr>
      <w:instrText xml:space="preserve"> PAGE </w:instrText>
    </w:r>
    <w:r w:rsidRPr="00E048C2">
      <w:rPr>
        <w:rStyle w:val="slostrnky"/>
        <w:rFonts w:asciiTheme="minorHAnsi" w:eastAsia="Arial" w:hAnsiTheme="minorHAnsi"/>
        <w:sz w:val="16"/>
        <w:szCs w:val="16"/>
      </w:rPr>
      <w:fldChar w:fldCharType="separate"/>
    </w:r>
    <w:r w:rsidR="007F1B0B">
      <w:rPr>
        <w:rStyle w:val="slostrnky"/>
        <w:rFonts w:asciiTheme="minorHAnsi" w:eastAsia="Arial" w:hAnsiTheme="minorHAnsi"/>
        <w:noProof/>
        <w:sz w:val="16"/>
        <w:szCs w:val="16"/>
      </w:rPr>
      <w:t>7</w:t>
    </w:r>
    <w:r w:rsidRPr="00E048C2">
      <w:rPr>
        <w:rStyle w:val="slostrnky"/>
        <w:rFonts w:asciiTheme="minorHAnsi" w:eastAsia="Arial" w:hAnsiTheme="minorHAnsi"/>
        <w:sz w:val="16"/>
        <w:szCs w:val="16"/>
      </w:rPr>
      <w:fldChar w:fldCharType="end"/>
    </w:r>
    <w:r w:rsidRPr="00E048C2">
      <w:rPr>
        <w:rStyle w:val="slostrnky"/>
        <w:rFonts w:asciiTheme="minorHAnsi" w:eastAsia="Arial" w:hAnsiTheme="minorHAnsi"/>
        <w:sz w:val="16"/>
        <w:szCs w:val="16"/>
      </w:rPr>
      <w:t xml:space="preserve"> </w:t>
    </w:r>
    <w:r>
      <w:rPr>
        <w:rStyle w:val="slostrnky"/>
        <w:rFonts w:asciiTheme="minorHAnsi" w:eastAsia="Arial" w:hAnsiTheme="minorHAnsi"/>
        <w:sz w:val="16"/>
        <w:szCs w:val="16"/>
      </w:rPr>
      <w:t xml:space="preserve">z </w:t>
    </w:r>
    <w:r w:rsidRPr="00E048C2">
      <w:rPr>
        <w:rStyle w:val="slostrnky"/>
        <w:rFonts w:asciiTheme="minorHAnsi" w:eastAsia="Arial" w:hAnsiTheme="minorHAnsi"/>
        <w:sz w:val="16"/>
        <w:szCs w:val="16"/>
      </w:rPr>
      <w:fldChar w:fldCharType="begin"/>
    </w:r>
    <w:r w:rsidRPr="00E048C2">
      <w:rPr>
        <w:rStyle w:val="slostrnky"/>
        <w:rFonts w:asciiTheme="minorHAnsi" w:eastAsia="Arial" w:hAnsiTheme="minorHAnsi"/>
        <w:sz w:val="16"/>
        <w:szCs w:val="16"/>
      </w:rPr>
      <w:instrText xml:space="preserve"> NUMPAGES </w:instrText>
    </w:r>
    <w:r w:rsidRPr="00E048C2">
      <w:rPr>
        <w:rStyle w:val="slostrnky"/>
        <w:rFonts w:asciiTheme="minorHAnsi" w:eastAsia="Arial" w:hAnsiTheme="minorHAnsi"/>
        <w:sz w:val="16"/>
        <w:szCs w:val="16"/>
      </w:rPr>
      <w:fldChar w:fldCharType="separate"/>
    </w:r>
    <w:r w:rsidR="007F1B0B">
      <w:rPr>
        <w:rStyle w:val="slostrnky"/>
        <w:rFonts w:asciiTheme="minorHAnsi" w:eastAsia="Arial" w:hAnsiTheme="minorHAnsi"/>
        <w:noProof/>
        <w:sz w:val="16"/>
        <w:szCs w:val="16"/>
      </w:rPr>
      <w:t>7</w:t>
    </w:r>
    <w:r w:rsidRPr="00E048C2">
      <w:rPr>
        <w:rStyle w:val="slostrnky"/>
        <w:rFonts w:asciiTheme="minorHAnsi" w:eastAsia="Arial" w:hAnsiTheme="minorHAns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9E8C7" w14:textId="448C3687" w:rsidR="00577A23" w:rsidRPr="00E06E26" w:rsidRDefault="00E06E26" w:rsidP="00E06E26">
    <w:pPr>
      <w:pStyle w:val="Zpat"/>
      <w:jc w:val="center"/>
    </w:pPr>
    <w:r w:rsidRPr="00FA17B4">
      <w:t>CZ.07.4.67/0.0/0.0/17_054/0001084 ROBOTI NA BERÁNKU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A83FE3" w14:textId="77777777" w:rsidR="000E5261" w:rsidRDefault="000E5261">
      <w:r>
        <w:separator/>
      </w:r>
    </w:p>
  </w:footnote>
  <w:footnote w:type="continuationSeparator" w:id="0">
    <w:p w14:paraId="5CB27EE1" w14:textId="77777777" w:rsidR="000E5261" w:rsidRDefault="000E5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078DA" w14:textId="77777777" w:rsidR="00577A23" w:rsidRDefault="00577A23" w:rsidP="005B4BBF">
    <w:pPr>
      <w:kinsoku w:val="0"/>
      <w:overflowPunct w:val="0"/>
      <w:autoSpaceDE w:val="0"/>
      <w:autoSpaceDN w:val="0"/>
      <w:adjustRightInd w:val="0"/>
      <w:spacing w:before="2"/>
      <w:rPr>
        <w:rFonts w:ascii="Times New Roman" w:hAnsi="Times New Roman"/>
        <w:sz w:val="6"/>
        <w:szCs w:val="6"/>
      </w:rPr>
    </w:pPr>
  </w:p>
  <w:p w14:paraId="20D8F89F" w14:textId="77777777" w:rsidR="00577A23" w:rsidRDefault="00577A23" w:rsidP="005B4BBF">
    <w:pPr>
      <w:kinsoku w:val="0"/>
      <w:overflowPunct w:val="0"/>
      <w:autoSpaceDE w:val="0"/>
      <w:autoSpaceDN w:val="0"/>
      <w:adjustRightInd w:val="0"/>
      <w:spacing w:before="2"/>
      <w:rPr>
        <w:rFonts w:ascii="Times New Roman" w:hAnsi="Times New Roman"/>
        <w:sz w:val="6"/>
        <w:szCs w:val="6"/>
      </w:rPr>
    </w:pPr>
  </w:p>
  <w:p w14:paraId="3EC6B2CB" w14:textId="77777777" w:rsidR="00577A23" w:rsidRDefault="00577A23" w:rsidP="005B4BBF">
    <w:pPr>
      <w:kinsoku w:val="0"/>
      <w:overflowPunct w:val="0"/>
      <w:autoSpaceDE w:val="0"/>
      <w:autoSpaceDN w:val="0"/>
      <w:adjustRightInd w:val="0"/>
      <w:spacing w:before="2"/>
      <w:rPr>
        <w:rFonts w:ascii="Times New Roman" w:hAnsi="Times New Roman"/>
        <w:sz w:val="6"/>
        <w:szCs w:val="6"/>
      </w:rPr>
    </w:pPr>
  </w:p>
  <w:p w14:paraId="67C5F713" w14:textId="77777777" w:rsidR="00577A23" w:rsidRDefault="00577A23" w:rsidP="005B4BBF">
    <w:pPr>
      <w:kinsoku w:val="0"/>
      <w:overflowPunct w:val="0"/>
      <w:autoSpaceDE w:val="0"/>
      <w:autoSpaceDN w:val="0"/>
      <w:adjustRightInd w:val="0"/>
      <w:spacing w:before="2"/>
      <w:rPr>
        <w:rFonts w:ascii="Times New Roman" w:hAnsi="Times New Roman"/>
        <w:sz w:val="6"/>
        <w:szCs w:val="6"/>
      </w:rPr>
    </w:pPr>
  </w:p>
  <w:p w14:paraId="30A4923C" w14:textId="77777777" w:rsidR="00577A23" w:rsidRDefault="00577A23" w:rsidP="005B4BBF">
    <w:pPr>
      <w:kinsoku w:val="0"/>
      <w:overflowPunct w:val="0"/>
      <w:autoSpaceDE w:val="0"/>
      <w:autoSpaceDN w:val="0"/>
      <w:adjustRightInd w:val="0"/>
      <w:spacing w:before="2"/>
      <w:rPr>
        <w:rFonts w:ascii="Times New Roman" w:hAnsi="Times New Roman"/>
        <w:sz w:val="6"/>
        <w:szCs w:val="6"/>
      </w:rPr>
    </w:pPr>
  </w:p>
  <w:p w14:paraId="348AC4B7" w14:textId="77777777" w:rsidR="00577A23" w:rsidRDefault="00577A23" w:rsidP="005B4BBF">
    <w:pPr>
      <w:kinsoku w:val="0"/>
      <w:overflowPunct w:val="0"/>
      <w:autoSpaceDE w:val="0"/>
      <w:autoSpaceDN w:val="0"/>
      <w:adjustRightInd w:val="0"/>
      <w:spacing w:before="2"/>
      <w:rPr>
        <w:rFonts w:ascii="Times New Roman" w:hAnsi="Times New Roman"/>
        <w:sz w:val="6"/>
        <w:szCs w:val="6"/>
      </w:rPr>
    </w:pPr>
  </w:p>
  <w:p w14:paraId="4AA96DCE" w14:textId="77777777" w:rsidR="00577A23" w:rsidRDefault="00577A23" w:rsidP="005B4BBF">
    <w:pPr>
      <w:kinsoku w:val="0"/>
      <w:overflowPunct w:val="0"/>
      <w:autoSpaceDE w:val="0"/>
      <w:autoSpaceDN w:val="0"/>
      <w:adjustRightInd w:val="0"/>
      <w:spacing w:before="2"/>
      <w:rPr>
        <w:rFonts w:ascii="Times New Roman" w:hAnsi="Times New Roman"/>
        <w:sz w:val="6"/>
        <w:szCs w:val="6"/>
      </w:rPr>
    </w:pPr>
  </w:p>
  <w:p w14:paraId="60E6630E" w14:textId="77777777" w:rsidR="00577A23" w:rsidRDefault="00577A23" w:rsidP="005B4BBF">
    <w:pPr>
      <w:kinsoku w:val="0"/>
      <w:overflowPunct w:val="0"/>
      <w:autoSpaceDE w:val="0"/>
      <w:autoSpaceDN w:val="0"/>
      <w:adjustRightInd w:val="0"/>
      <w:spacing w:before="2"/>
      <w:rPr>
        <w:rFonts w:ascii="Times New Roman" w:hAnsi="Times New Roman"/>
        <w:sz w:val="6"/>
        <w:szCs w:val="6"/>
      </w:rPr>
    </w:pPr>
  </w:p>
  <w:p w14:paraId="01730D85" w14:textId="77777777" w:rsidR="00577A23" w:rsidRPr="00D62543" w:rsidRDefault="00577A23" w:rsidP="005B4BBF">
    <w:pPr>
      <w:kinsoku w:val="0"/>
      <w:overflowPunct w:val="0"/>
      <w:autoSpaceDE w:val="0"/>
      <w:autoSpaceDN w:val="0"/>
      <w:adjustRightInd w:val="0"/>
      <w:spacing w:before="2"/>
      <w:rPr>
        <w:rFonts w:ascii="Times New Roman" w:hAnsi="Times New Roman"/>
        <w:sz w:val="6"/>
        <w:szCs w:val="6"/>
      </w:rPr>
    </w:pPr>
    <w:r w:rsidRPr="00D62543">
      <w:rPr>
        <w:rFonts w:ascii="Times New Roman" w:hAnsi="Times New Roman"/>
        <w:noProof/>
        <w:sz w:val="20"/>
        <w:lang w:val="en-US" w:eastAsia="en-US"/>
      </w:rPr>
      <w:drawing>
        <wp:anchor distT="0" distB="0" distL="114300" distR="114300" simplePos="0" relativeHeight="251659264" behindDoc="1" locked="0" layoutInCell="1" allowOverlap="1" wp14:anchorId="7DBBFB25" wp14:editId="2F9EAFA1">
          <wp:simplePos x="0" y="0"/>
          <wp:positionH relativeFrom="column">
            <wp:posOffset>605155</wp:posOffset>
          </wp:positionH>
          <wp:positionV relativeFrom="paragraph">
            <wp:posOffset>-201930</wp:posOffset>
          </wp:positionV>
          <wp:extent cx="3276600" cy="657225"/>
          <wp:effectExtent l="0" t="0" r="0" b="9525"/>
          <wp:wrapTight wrapText="bothSides">
            <wp:wrapPolygon edited="0">
              <wp:start x="0" y="0"/>
              <wp:lineTo x="0" y="21287"/>
              <wp:lineTo x="21474" y="21287"/>
              <wp:lineTo x="21474" y="0"/>
              <wp:lineTo x="0" y="0"/>
            </wp:wrapPolygon>
          </wp:wrapTight>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600" cy="657225"/>
                  </a:xfrm>
                  <a:prstGeom prst="rect">
                    <a:avLst/>
                  </a:prstGeom>
                  <a:noFill/>
                  <a:ln>
                    <a:noFill/>
                  </a:ln>
                </pic:spPr>
              </pic:pic>
            </a:graphicData>
          </a:graphic>
        </wp:anchor>
      </w:drawing>
    </w:r>
    <w:r w:rsidRPr="00D62543">
      <w:rPr>
        <w:rFonts w:ascii="Times New Roman" w:hAnsi="Times New Roman"/>
        <w:noProof/>
        <w:position w:val="1"/>
        <w:sz w:val="20"/>
        <w:lang w:val="en-US" w:eastAsia="en-US"/>
      </w:rPr>
      <w:drawing>
        <wp:anchor distT="0" distB="0" distL="114300" distR="114300" simplePos="0" relativeHeight="251660288" behindDoc="1" locked="0" layoutInCell="1" allowOverlap="1" wp14:anchorId="75C4909F" wp14:editId="10ED1B80">
          <wp:simplePos x="0" y="0"/>
          <wp:positionH relativeFrom="column">
            <wp:posOffset>4538980</wp:posOffset>
          </wp:positionH>
          <wp:positionV relativeFrom="paragraph">
            <wp:posOffset>-240030</wp:posOffset>
          </wp:positionV>
          <wp:extent cx="647700" cy="647700"/>
          <wp:effectExtent l="0" t="0" r="0" b="0"/>
          <wp:wrapTight wrapText="bothSides">
            <wp:wrapPolygon edited="0">
              <wp:start x="0" y="0"/>
              <wp:lineTo x="0" y="20965"/>
              <wp:lineTo x="20965" y="20965"/>
              <wp:lineTo x="20965" y="0"/>
              <wp:lineTo x="0" y="0"/>
            </wp:wrapPolygon>
          </wp:wrapTight>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anchor>
      </w:drawing>
    </w:r>
  </w:p>
  <w:p w14:paraId="35DA5D57" w14:textId="77777777" w:rsidR="00577A23" w:rsidRPr="00D62543" w:rsidRDefault="00577A23" w:rsidP="005B4BBF">
    <w:pPr>
      <w:tabs>
        <w:tab w:val="left" w:pos="7940"/>
      </w:tabs>
      <w:kinsoku w:val="0"/>
      <w:overflowPunct w:val="0"/>
      <w:autoSpaceDE w:val="0"/>
      <w:autoSpaceDN w:val="0"/>
      <w:adjustRightInd w:val="0"/>
      <w:spacing w:line="200" w:lineRule="atLeast"/>
      <w:ind w:left="106"/>
      <w:rPr>
        <w:rFonts w:ascii="Times New Roman" w:hAnsi="Times New Roman"/>
        <w:position w:val="1"/>
        <w:sz w:val="20"/>
      </w:rPr>
    </w:pPr>
    <w:r w:rsidRPr="00D62543">
      <w:rPr>
        <w:rFonts w:ascii="Times New Roman" w:hAnsi="Times New Roman"/>
        <w:sz w:val="20"/>
      </w:rPr>
      <w:tab/>
    </w:r>
  </w:p>
  <w:p w14:paraId="153BAB06" w14:textId="77777777" w:rsidR="00577A23" w:rsidRDefault="00577A23">
    <w:pPr>
      <w:pStyle w:val="Zhlav"/>
    </w:pPr>
  </w:p>
  <w:p w14:paraId="2D1CD102" w14:textId="77777777" w:rsidR="00577A23" w:rsidRDefault="00577A23">
    <w:pPr>
      <w:pStyle w:val="Zhlav"/>
    </w:pPr>
  </w:p>
  <w:p w14:paraId="458B0CAC" w14:textId="77777777" w:rsidR="00577A23" w:rsidRDefault="00577A2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706A16CC"/>
    <w:lvl w:ilvl="0">
      <w:start w:val="1"/>
      <w:numFmt w:val="decimal"/>
      <w:pStyle w:val="slovanseznam"/>
      <w:lvlText w:val="%1."/>
      <w:lvlJc w:val="left"/>
      <w:pPr>
        <w:tabs>
          <w:tab w:val="num" w:pos="360"/>
        </w:tabs>
        <w:ind w:left="360" w:hanging="360"/>
      </w:pPr>
    </w:lvl>
  </w:abstractNum>
  <w:abstractNum w:abstractNumId="1" w15:restartNumberingAfterBreak="0">
    <w:nsid w:val="0C960F4E"/>
    <w:multiLevelType w:val="hybridMultilevel"/>
    <w:tmpl w:val="5E80B948"/>
    <w:lvl w:ilvl="0" w:tplc="85DAA59C">
      <w:start w:val="1"/>
      <w:numFmt w:val="bullet"/>
      <w:pStyle w:val="Odrky1"/>
      <w:lvlText w:val=""/>
      <w:lvlJc w:val="left"/>
      <w:pPr>
        <w:tabs>
          <w:tab w:val="num" w:pos="720"/>
        </w:tabs>
        <w:ind w:left="720" w:hanging="360"/>
      </w:pPr>
      <w:rPr>
        <w:rFonts w:ascii="Symbol" w:hAnsi="Symbol" w:hint="default"/>
      </w:rPr>
    </w:lvl>
    <w:lvl w:ilvl="1" w:tplc="BFF25B4C">
      <w:start w:val="1"/>
      <w:numFmt w:val="bullet"/>
      <w:pStyle w:val="Odrky2"/>
      <w:lvlText w:val=""/>
      <w:lvlJc w:val="left"/>
      <w:pPr>
        <w:tabs>
          <w:tab w:val="num" w:pos="1440"/>
        </w:tabs>
        <w:ind w:left="1440" w:hanging="360"/>
      </w:pPr>
      <w:rPr>
        <w:rFonts w:ascii="Wingdings" w:hAnsi="Wingdings" w:hint="default"/>
      </w:rPr>
    </w:lvl>
    <w:lvl w:ilvl="2" w:tplc="B37C35C4">
      <w:start w:val="1"/>
      <w:numFmt w:val="bullet"/>
      <w:pStyle w:val="Odrky0"/>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3E2CA388">
      <w:start w:val="7"/>
      <w:numFmt w:val="bullet"/>
      <w:lvlText w:val="-"/>
      <w:lvlJc w:val="left"/>
      <w:pPr>
        <w:tabs>
          <w:tab w:val="num" w:pos="3600"/>
        </w:tabs>
        <w:ind w:left="3600" w:hanging="360"/>
      </w:pPr>
      <w:rPr>
        <w:rFonts w:ascii="Times New Roman" w:eastAsia="Times New Roman" w:hAnsi="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360E10"/>
    <w:multiLevelType w:val="hybridMultilevel"/>
    <w:tmpl w:val="47EC7FCC"/>
    <w:lvl w:ilvl="0" w:tplc="66D43338">
      <w:start w:val="635"/>
      <w:numFmt w:val="bullet"/>
      <w:lvlText w:val="-"/>
      <w:lvlJc w:val="center"/>
      <w:pPr>
        <w:ind w:left="1428" w:hanging="360"/>
      </w:pPr>
      <w:rPr>
        <w:rFonts w:ascii="Calibri" w:eastAsia="Times New Roman" w:hAnsi="Calibr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15:restartNumberingAfterBreak="0">
    <w:nsid w:val="0F0846EA"/>
    <w:multiLevelType w:val="hybridMultilevel"/>
    <w:tmpl w:val="89AC1B5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19D94121"/>
    <w:multiLevelType w:val="hybridMultilevel"/>
    <w:tmpl w:val="A65ED50A"/>
    <w:lvl w:ilvl="0" w:tplc="1BC483E4">
      <w:start w:val="1"/>
      <w:numFmt w:val="decimal"/>
      <w:lvlText w:val="4.%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CCF5C23"/>
    <w:multiLevelType w:val="multilevel"/>
    <w:tmpl w:val="326E298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E47FC3"/>
    <w:multiLevelType w:val="hybridMultilevel"/>
    <w:tmpl w:val="8E20CF34"/>
    <w:lvl w:ilvl="0" w:tplc="870E9B3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F715EF1"/>
    <w:multiLevelType w:val="hybridMultilevel"/>
    <w:tmpl w:val="385EC8E8"/>
    <w:lvl w:ilvl="0" w:tplc="8E12BAB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6D2B5C"/>
    <w:multiLevelType w:val="hybridMultilevel"/>
    <w:tmpl w:val="BF44032C"/>
    <w:lvl w:ilvl="0" w:tplc="959E3CEE">
      <w:start w:val="1"/>
      <w:numFmt w:val="ordinal"/>
      <w:pStyle w:val="Styl2"/>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B26365"/>
    <w:multiLevelType w:val="multilevel"/>
    <w:tmpl w:val="19DE98E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9FC6512"/>
    <w:multiLevelType w:val="hybridMultilevel"/>
    <w:tmpl w:val="5E0EB84A"/>
    <w:lvl w:ilvl="0" w:tplc="B2669C26">
      <w:start w:val="1"/>
      <w:numFmt w:val="decimal"/>
      <w:lvlText w:val="7.%1."/>
      <w:lvlJc w:val="left"/>
      <w:pPr>
        <w:tabs>
          <w:tab w:val="num" w:pos="851"/>
        </w:tabs>
        <w:ind w:left="851" w:hanging="851"/>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CEB7600"/>
    <w:multiLevelType w:val="hybridMultilevel"/>
    <w:tmpl w:val="4F90BCAC"/>
    <w:lvl w:ilvl="0" w:tplc="95D22E9E">
      <w:start w:val="1"/>
      <w:numFmt w:val="bullet"/>
      <w:pStyle w:val="Nadpis21"/>
      <w:lvlText w:val=""/>
      <w:lvlJc w:val="left"/>
      <w:pPr>
        <w:ind w:left="1571" w:hanging="360"/>
      </w:pPr>
      <w:rPr>
        <w:rFonts w:ascii="Symbol" w:hAnsi="Symbol" w:hint="default"/>
        <w:sz w:val="20"/>
        <w:szCs w:val="20"/>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2" w15:restartNumberingAfterBreak="0">
    <w:nsid w:val="2FCF523C"/>
    <w:multiLevelType w:val="hybridMultilevel"/>
    <w:tmpl w:val="2CA2C694"/>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6E11FC7"/>
    <w:multiLevelType w:val="multilevel"/>
    <w:tmpl w:val="44409D6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F1712FF"/>
    <w:multiLevelType w:val="multilevel"/>
    <w:tmpl w:val="DFEAA088"/>
    <w:lvl w:ilvl="0">
      <w:start w:val="10"/>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7401869"/>
    <w:multiLevelType w:val="hybridMultilevel"/>
    <w:tmpl w:val="2F2296B8"/>
    <w:lvl w:ilvl="0" w:tplc="35767DF0">
      <w:start w:val="1"/>
      <w:numFmt w:val="decimal"/>
      <w:lvlText w:val="6.%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2524B7D"/>
    <w:multiLevelType w:val="multilevel"/>
    <w:tmpl w:val="E972460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8D40EE3"/>
    <w:multiLevelType w:val="hybridMultilevel"/>
    <w:tmpl w:val="CBAAAC92"/>
    <w:lvl w:ilvl="0" w:tplc="00F070DE">
      <w:start w:val="1"/>
      <w:numFmt w:val="decimal"/>
      <w:lvlText w:val="8.%1."/>
      <w:lvlJc w:val="left"/>
      <w:pPr>
        <w:tabs>
          <w:tab w:val="num" w:pos="851"/>
        </w:tabs>
        <w:ind w:left="851" w:hanging="851"/>
      </w:pPr>
      <w:rPr>
        <w:rFonts w:ascii="Calibri" w:hAnsi="Calibri" w:cs="Calibri" w:hint="default"/>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D8E4E3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B9036B3"/>
    <w:multiLevelType w:val="hybridMultilevel"/>
    <w:tmpl w:val="8DB00C86"/>
    <w:lvl w:ilvl="0" w:tplc="8F682C40">
      <w:start w:val="1"/>
      <w:numFmt w:val="decimal"/>
      <w:lvlText w:val="2.%1."/>
      <w:lvlJc w:val="left"/>
      <w:pPr>
        <w:tabs>
          <w:tab w:val="num" w:pos="851"/>
        </w:tabs>
        <w:ind w:left="851" w:hanging="851"/>
      </w:pPr>
      <w:rPr>
        <w:rFonts w:hint="default"/>
        <w:color w:val="auto"/>
      </w:rPr>
    </w:lvl>
    <w:lvl w:ilvl="1" w:tplc="04050019">
      <w:start w:val="1"/>
      <w:numFmt w:val="lowerLetter"/>
      <w:lvlText w:val="%2."/>
      <w:lvlJc w:val="left"/>
      <w:pPr>
        <w:tabs>
          <w:tab w:val="num" w:pos="1440"/>
        </w:tabs>
        <w:ind w:left="1440" w:hanging="360"/>
      </w:pPr>
    </w:lvl>
    <w:lvl w:ilvl="2" w:tplc="04050001">
      <w:start w:val="1"/>
      <w:numFmt w:val="bullet"/>
      <w:lvlText w:val=""/>
      <w:lvlJc w:val="left"/>
      <w:pPr>
        <w:tabs>
          <w:tab w:val="num" w:pos="2160"/>
        </w:tabs>
        <w:ind w:left="2160" w:hanging="18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00821A3"/>
    <w:multiLevelType w:val="hybridMultilevel"/>
    <w:tmpl w:val="46FC8550"/>
    <w:lvl w:ilvl="0" w:tplc="FB801E12">
      <w:start w:val="1"/>
      <w:numFmt w:val="decimal"/>
      <w:lvlText w:val="5.%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700952A6"/>
    <w:multiLevelType w:val="hybridMultilevel"/>
    <w:tmpl w:val="C062208C"/>
    <w:lvl w:ilvl="0" w:tplc="581ED110">
      <w:start w:val="1"/>
      <w:numFmt w:val="decimal"/>
      <w:lvlText w:val="1.%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8A4FA3"/>
    <w:multiLevelType w:val="multilevel"/>
    <w:tmpl w:val="242E551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85B0040"/>
    <w:multiLevelType w:val="multilevel"/>
    <w:tmpl w:val="009A7F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AEF681F"/>
    <w:multiLevelType w:val="hybridMultilevel"/>
    <w:tmpl w:val="BACE2092"/>
    <w:lvl w:ilvl="0" w:tplc="073A8EF6">
      <w:start w:val="1"/>
      <w:numFmt w:val="decimal"/>
      <w:lvlText w:val="3.%1."/>
      <w:lvlJc w:val="left"/>
      <w:pPr>
        <w:tabs>
          <w:tab w:val="num" w:pos="1135"/>
        </w:tabs>
        <w:ind w:left="1135" w:hanging="851"/>
      </w:pPr>
      <w:rPr>
        <w:rFonts w:hint="default"/>
      </w:rPr>
    </w:lvl>
    <w:lvl w:ilvl="1" w:tplc="04050019">
      <w:start w:val="1"/>
      <w:numFmt w:val="lowerLetter"/>
      <w:lvlText w:val="%2."/>
      <w:lvlJc w:val="left"/>
      <w:pPr>
        <w:tabs>
          <w:tab w:val="num" w:pos="1724"/>
        </w:tabs>
        <w:ind w:left="1724" w:hanging="360"/>
      </w:pPr>
    </w:lvl>
    <w:lvl w:ilvl="2" w:tplc="0405001B">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num w:numId="1">
    <w:abstractNumId w:val="19"/>
  </w:num>
  <w:num w:numId="2">
    <w:abstractNumId w:val="24"/>
  </w:num>
  <w:num w:numId="3">
    <w:abstractNumId w:val="4"/>
  </w:num>
  <w:num w:numId="4">
    <w:abstractNumId w:val="20"/>
  </w:num>
  <w:num w:numId="5">
    <w:abstractNumId w:val="15"/>
  </w:num>
  <w:num w:numId="6">
    <w:abstractNumId w:val="10"/>
  </w:num>
  <w:num w:numId="7">
    <w:abstractNumId w:val="17"/>
  </w:num>
  <w:num w:numId="8">
    <w:abstractNumId w:val="0"/>
  </w:num>
  <w:num w:numId="9">
    <w:abstractNumId w:val="1"/>
  </w:num>
  <w:num w:numId="10">
    <w:abstractNumId w:val="2"/>
  </w:num>
  <w:num w:numId="11">
    <w:abstractNumId w:val="8"/>
  </w:num>
  <w:num w:numId="12">
    <w:abstractNumId w:val="21"/>
  </w:num>
  <w:num w:numId="13">
    <w:abstractNumId w:val="12"/>
  </w:num>
  <w:num w:numId="14">
    <w:abstractNumId w:val="6"/>
  </w:num>
  <w:num w:numId="15">
    <w:abstractNumId w:val="7"/>
  </w:num>
  <w:num w:numId="16">
    <w:abstractNumId w:val="14"/>
  </w:num>
  <w:num w:numId="17">
    <w:abstractNumId w:val="11"/>
  </w:num>
  <w:num w:numId="18">
    <w:abstractNumId w:val="16"/>
  </w:num>
  <w:num w:numId="19">
    <w:abstractNumId w:val="5"/>
  </w:num>
  <w:num w:numId="20">
    <w:abstractNumId w:val="13"/>
  </w:num>
  <w:num w:numId="21">
    <w:abstractNumId w:val="22"/>
  </w:num>
  <w:num w:numId="22">
    <w:abstractNumId w:val="9"/>
  </w:num>
  <w:num w:numId="23">
    <w:abstractNumId w:val="23"/>
  </w:num>
  <w:num w:numId="24">
    <w:abstractNumId w:val="18"/>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03CA"/>
    <w:rsid w:val="000043EF"/>
    <w:rsid w:val="00004DD4"/>
    <w:rsid w:val="00006553"/>
    <w:rsid w:val="0000724E"/>
    <w:rsid w:val="00023889"/>
    <w:rsid w:val="00023EA7"/>
    <w:rsid w:val="00025EEE"/>
    <w:rsid w:val="00027AB8"/>
    <w:rsid w:val="00034959"/>
    <w:rsid w:val="00040190"/>
    <w:rsid w:val="00041E1C"/>
    <w:rsid w:val="00044BFE"/>
    <w:rsid w:val="00044CA0"/>
    <w:rsid w:val="00054D23"/>
    <w:rsid w:val="00054E29"/>
    <w:rsid w:val="00055BF4"/>
    <w:rsid w:val="00061B21"/>
    <w:rsid w:val="0007358F"/>
    <w:rsid w:val="00082044"/>
    <w:rsid w:val="00082227"/>
    <w:rsid w:val="000B3E7D"/>
    <w:rsid w:val="000C3703"/>
    <w:rsid w:val="000C6F95"/>
    <w:rsid w:val="000D102E"/>
    <w:rsid w:val="000E3549"/>
    <w:rsid w:val="000E3967"/>
    <w:rsid w:val="000E49D3"/>
    <w:rsid w:val="000E5261"/>
    <w:rsid w:val="000E6DF9"/>
    <w:rsid w:val="000E6FCB"/>
    <w:rsid w:val="000F6562"/>
    <w:rsid w:val="00100EF2"/>
    <w:rsid w:val="00102150"/>
    <w:rsid w:val="00113DEB"/>
    <w:rsid w:val="00131A37"/>
    <w:rsid w:val="00134F33"/>
    <w:rsid w:val="00136566"/>
    <w:rsid w:val="001418E3"/>
    <w:rsid w:val="00144F4B"/>
    <w:rsid w:val="00150E1F"/>
    <w:rsid w:val="00152C8C"/>
    <w:rsid w:val="001658C1"/>
    <w:rsid w:val="001730FB"/>
    <w:rsid w:val="001746F5"/>
    <w:rsid w:val="00175941"/>
    <w:rsid w:val="001A14FF"/>
    <w:rsid w:val="001A1DB4"/>
    <w:rsid w:val="001A29AB"/>
    <w:rsid w:val="001B2D40"/>
    <w:rsid w:val="001C5344"/>
    <w:rsid w:val="001D2BAC"/>
    <w:rsid w:val="001E66A1"/>
    <w:rsid w:val="001E7BA3"/>
    <w:rsid w:val="001E7E61"/>
    <w:rsid w:val="00200656"/>
    <w:rsid w:val="002013C2"/>
    <w:rsid w:val="00210DD5"/>
    <w:rsid w:val="00220174"/>
    <w:rsid w:val="00221E0E"/>
    <w:rsid w:val="00224CC3"/>
    <w:rsid w:val="00230BFF"/>
    <w:rsid w:val="00231C32"/>
    <w:rsid w:val="0023793D"/>
    <w:rsid w:val="002432AD"/>
    <w:rsid w:val="002461FB"/>
    <w:rsid w:val="00250B38"/>
    <w:rsid w:val="00251275"/>
    <w:rsid w:val="0025221C"/>
    <w:rsid w:val="0025355A"/>
    <w:rsid w:val="00257C9F"/>
    <w:rsid w:val="002620B2"/>
    <w:rsid w:val="00285BD6"/>
    <w:rsid w:val="00290081"/>
    <w:rsid w:val="00290BFF"/>
    <w:rsid w:val="00291782"/>
    <w:rsid w:val="00291FF2"/>
    <w:rsid w:val="002A1D62"/>
    <w:rsid w:val="002A291C"/>
    <w:rsid w:val="002B23DD"/>
    <w:rsid w:val="002B6140"/>
    <w:rsid w:val="002C197E"/>
    <w:rsid w:val="002C280D"/>
    <w:rsid w:val="002D187D"/>
    <w:rsid w:val="002D3727"/>
    <w:rsid w:val="002E5CC9"/>
    <w:rsid w:val="002F1DBD"/>
    <w:rsid w:val="002F22FD"/>
    <w:rsid w:val="003001B6"/>
    <w:rsid w:val="003049B1"/>
    <w:rsid w:val="00332780"/>
    <w:rsid w:val="003448DC"/>
    <w:rsid w:val="0035043A"/>
    <w:rsid w:val="00353229"/>
    <w:rsid w:val="00371BCF"/>
    <w:rsid w:val="00381924"/>
    <w:rsid w:val="0038327C"/>
    <w:rsid w:val="00384618"/>
    <w:rsid w:val="003A2447"/>
    <w:rsid w:val="003A3E13"/>
    <w:rsid w:val="003B2212"/>
    <w:rsid w:val="003B5F36"/>
    <w:rsid w:val="003B714C"/>
    <w:rsid w:val="003D73AF"/>
    <w:rsid w:val="003D7449"/>
    <w:rsid w:val="003E361C"/>
    <w:rsid w:val="003E71A5"/>
    <w:rsid w:val="003E734F"/>
    <w:rsid w:val="003F2551"/>
    <w:rsid w:val="003F7199"/>
    <w:rsid w:val="00405034"/>
    <w:rsid w:val="00422CC3"/>
    <w:rsid w:val="00427EEF"/>
    <w:rsid w:val="0045428F"/>
    <w:rsid w:val="00456391"/>
    <w:rsid w:val="0046246E"/>
    <w:rsid w:val="00464A02"/>
    <w:rsid w:val="00466A04"/>
    <w:rsid w:val="00471EED"/>
    <w:rsid w:val="004733F9"/>
    <w:rsid w:val="0047595B"/>
    <w:rsid w:val="00484C5F"/>
    <w:rsid w:val="0048772B"/>
    <w:rsid w:val="004913AD"/>
    <w:rsid w:val="0049375D"/>
    <w:rsid w:val="004941ED"/>
    <w:rsid w:val="0049526E"/>
    <w:rsid w:val="00496174"/>
    <w:rsid w:val="004A22A3"/>
    <w:rsid w:val="004B38EC"/>
    <w:rsid w:val="004B6517"/>
    <w:rsid w:val="004C1DDC"/>
    <w:rsid w:val="004C7EFA"/>
    <w:rsid w:val="004D1FF8"/>
    <w:rsid w:val="004D20C2"/>
    <w:rsid w:val="004D78DB"/>
    <w:rsid w:val="004F1615"/>
    <w:rsid w:val="004F165A"/>
    <w:rsid w:val="005056CB"/>
    <w:rsid w:val="005133CD"/>
    <w:rsid w:val="00515A02"/>
    <w:rsid w:val="005232A3"/>
    <w:rsid w:val="00525BD0"/>
    <w:rsid w:val="00527302"/>
    <w:rsid w:val="005303A4"/>
    <w:rsid w:val="005334DE"/>
    <w:rsid w:val="00543F9D"/>
    <w:rsid w:val="00554DD8"/>
    <w:rsid w:val="00554EDA"/>
    <w:rsid w:val="00560627"/>
    <w:rsid w:val="00566002"/>
    <w:rsid w:val="00576548"/>
    <w:rsid w:val="00577A23"/>
    <w:rsid w:val="005829A1"/>
    <w:rsid w:val="0059146A"/>
    <w:rsid w:val="00596EB1"/>
    <w:rsid w:val="005971BE"/>
    <w:rsid w:val="00597D6D"/>
    <w:rsid w:val="005A1B47"/>
    <w:rsid w:val="005A6F97"/>
    <w:rsid w:val="005B06C2"/>
    <w:rsid w:val="005B4BBF"/>
    <w:rsid w:val="005B4E63"/>
    <w:rsid w:val="005C6ECF"/>
    <w:rsid w:val="005C70FD"/>
    <w:rsid w:val="005E0047"/>
    <w:rsid w:val="005E6C74"/>
    <w:rsid w:val="005F4631"/>
    <w:rsid w:val="00606FFD"/>
    <w:rsid w:val="0061390D"/>
    <w:rsid w:val="00613D10"/>
    <w:rsid w:val="00617104"/>
    <w:rsid w:val="006247BF"/>
    <w:rsid w:val="006309B5"/>
    <w:rsid w:val="00630EC7"/>
    <w:rsid w:val="006321A7"/>
    <w:rsid w:val="0064160D"/>
    <w:rsid w:val="00656C0E"/>
    <w:rsid w:val="006655B6"/>
    <w:rsid w:val="00666181"/>
    <w:rsid w:val="00667D7C"/>
    <w:rsid w:val="00667FC6"/>
    <w:rsid w:val="0067108D"/>
    <w:rsid w:val="00675483"/>
    <w:rsid w:val="00680014"/>
    <w:rsid w:val="006820D5"/>
    <w:rsid w:val="006927D0"/>
    <w:rsid w:val="00693B86"/>
    <w:rsid w:val="006945F1"/>
    <w:rsid w:val="00694E1F"/>
    <w:rsid w:val="00695BFF"/>
    <w:rsid w:val="006A0AEF"/>
    <w:rsid w:val="006B2946"/>
    <w:rsid w:val="006B4C2E"/>
    <w:rsid w:val="006D2F86"/>
    <w:rsid w:val="006D75CD"/>
    <w:rsid w:val="006E29D1"/>
    <w:rsid w:val="006E494B"/>
    <w:rsid w:val="006E5E71"/>
    <w:rsid w:val="006F0DE4"/>
    <w:rsid w:val="006F2F13"/>
    <w:rsid w:val="007013F6"/>
    <w:rsid w:val="0071182A"/>
    <w:rsid w:val="00712859"/>
    <w:rsid w:val="00714504"/>
    <w:rsid w:val="00723074"/>
    <w:rsid w:val="00726F45"/>
    <w:rsid w:val="00746208"/>
    <w:rsid w:val="007467E6"/>
    <w:rsid w:val="00750B41"/>
    <w:rsid w:val="00752B47"/>
    <w:rsid w:val="007538E4"/>
    <w:rsid w:val="007567F6"/>
    <w:rsid w:val="00757CAB"/>
    <w:rsid w:val="00763737"/>
    <w:rsid w:val="007709CB"/>
    <w:rsid w:val="007746C3"/>
    <w:rsid w:val="0077513E"/>
    <w:rsid w:val="0077540C"/>
    <w:rsid w:val="00781886"/>
    <w:rsid w:val="00791B7E"/>
    <w:rsid w:val="0079402C"/>
    <w:rsid w:val="00794211"/>
    <w:rsid w:val="00795786"/>
    <w:rsid w:val="007A2AB0"/>
    <w:rsid w:val="007A4562"/>
    <w:rsid w:val="007B7DE3"/>
    <w:rsid w:val="007B7E8A"/>
    <w:rsid w:val="007C651C"/>
    <w:rsid w:val="007D307F"/>
    <w:rsid w:val="007E0327"/>
    <w:rsid w:val="007E036F"/>
    <w:rsid w:val="007F0A5E"/>
    <w:rsid w:val="007F1B0B"/>
    <w:rsid w:val="007F3C5E"/>
    <w:rsid w:val="0080379C"/>
    <w:rsid w:val="00813A6C"/>
    <w:rsid w:val="00820A8D"/>
    <w:rsid w:val="008235FE"/>
    <w:rsid w:val="00825312"/>
    <w:rsid w:val="00832D06"/>
    <w:rsid w:val="008331BF"/>
    <w:rsid w:val="0085043D"/>
    <w:rsid w:val="00872768"/>
    <w:rsid w:val="008922FA"/>
    <w:rsid w:val="00893C35"/>
    <w:rsid w:val="00895ACE"/>
    <w:rsid w:val="008A27F2"/>
    <w:rsid w:val="008A37B9"/>
    <w:rsid w:val="008A4395"/>
    <w:rsid w:val="008A7C8C"/>
    <w:rsid w:val="008B133D"/>
    <w:rsid w:val="008C0930"/>
    <w:rsid w:val="008C2A6D"/>
    <w:rsid w:val="008C3EAF"/>
    <w:rsid w:val="008D064D"/>
    <w:rsid w:val="008D1E03"/>
    <w:rsid w:val="008D3378"/>
    <w:rsid w:val="008E0835"/>
    <w:rsid w:val="008E5E63"/>
    <w:rsid w:val="008F6043"/>
    <w:rsid w:val="00902E02"/>
    <w:rsid w:val="00916094"/>
    <w:rsid w:val="0094007C"/>
    <w:rsid w:val="0094723F"/>
    <w:rsid w:val="00952A64"/>
    <w:rsid w:val="009625D3"/>
    <w:rsid w:val="009833B0"/>
    <w:rsid w:val="009A07DD"/>
    <w:rsid w:val="009A7ADD"/>
    <w:rsid w:val="009B07A7"/>
    <w:rsid w:val="009B4F3B"/>
    <w:rsid w:val="009B7F50"/>
    <w:rsid w:val="009C10B2"/>
    <w:rsid w:val="009C4604"/>
    <w:rsid w:val="009C56B0"/>
    <w:rsid w:val="009C6CC0"/>
    <w:rsid w:val="009D0211"/>
    <w:rsid w:val="009D24E4"/>
    <w:rsid w:val="009D2B36"/>
    <w:rsid w:val="009D3A59"/>
    <w:rsid w:val="009D6616"/>
    <w:rsid w:val="009D66F7"/>
    <w:rsid w:val="009E2762"/>
    <w:rsid w:val="009F4255"/>
    <w:rsid w:val="009F4737"/>
    <w:rsid w:val="009F591C"/>
    <w:rsid w:val="009F6203"/>
    <w:rsid w:val="00A0778B"/>
    <w:rsid w:val="00A119B8"/>
    <w:rsid w:val="00A14FA6"/>
    <w:rsid w:val="00A42F03"/>
    <w:rsid w:val="00A4657C"/>
    <w:rsid w:val="00A50122"/>
    <w:rsid w:val="00A5302E"/>
    <w:rsid w:val="00A56BE4"/>
    <w:rsid w:val="00A651B0"/>
    <w:rsid w:val="00A654B9"/>
    <w:rsid w:val="00A73864"/>
    <w:rsid w:val="00A76C83"/>
    <w:rsid w:val="00A8342D"/>
    <w:rsid w:val="00A843E4"/>
    <w:rsid w:val="00A93CD8"/>
    <w:rsid w:val="00AA4B4A"/>
    <w:rsid w:val="00AB53D0"/>
    <w:rsid w:val="00AC5E74"/>
    <w:rsid w:val="00AD0423"/>
    <w:rsid w:val="00AE05CA"/>
    <w:rsid w:val="00AE08EE"/>
    <w:rsid w:val="00AE0AC9"/>
    <w:rsid w:val="00AF11FF"/>
    <w:rsid w:val="00B0445F"/>
    <w:rsid w:val="00B105F3"/>
    <w:rsid w:val="00B14338"/>
    <w:rsid w:val="00B149DD"/>
    <w:rsid w:val="00B14A66"/>
    <w:rsid w:val="00B20682"/>
    <w:rsid w:val="00B250A4"/>
    <w:rsid w:val="00B2614D"/>
    <w:rsid w:val="00B2736C"/>
    <w:rsid w:val="00B36035"/>
    <w:rsid w:val="00B42AB2"/>
    <w:rsid w:val="00B54544"/>
    <w:rsid w:val="00B55C65"/>
    <w:rsid w:val="00B60B01"/>
    <w:rsid w:val="00B62ED6"/>
    <w:rsid w:val="00B74F44"/>
    <w:rsid w:val="00B77734"/>
    <w:rsid w:val="00B824E7"/>
    <w:rsid w:val="00B831CF"/>
    <w:rsid w:val="00B93E6B"/>
    <w:rsid w:val="00B957DA"/>
    <w:rsid w:val="00BB17C1"/>
    <w:rsid w:val="00BB7D7B"/>
    <w:rsid w:val="00BD01A5"/>
    <w:rsid w:val="00BD38B8"/>
    <w:rsid w:val="00BE32B3"/>
    <w:rsid w:val="00C01F5B"/>
    <w:rsid w:val="00C0260D"/>
    <w:rsid w:val="00C02F95"/>
    <w:rsid w:val="00C076E1"/>
    <w:rsid w:val="00C1307F"/>
    <w:rsid w:val="00C214DF"/>
    <w:rsid w:val="00C27ED5"/>
    <w:rsid w:val="00C3667C"/>
    <w:rsid w:val="00C542F2"/>
    <w:rsid w:val="00C71FD8"/>
    <w:rsid w:val="00C73125"/>
    <w:rsid w:val="00C81875"/>
    <w:rsid w:val="00C901DA"/>
    <w:rsid w:val="00C91F94"/>
    <w:rsid w:val="00C923EB"/>
    <w:rsid w:val="00C927A0"/>
    <w:rsid w:val="00CA257C"/>
    <w:rsid w:val="00CA5346"/>
    <w:rsid w:val="00CA5F22"/>
    <w:rsid w:val="00CA790C"/>
    <w:rsid w:val="00CB571F"/>
    <w:rsid w:val="00CB7C56"/>
    <w:rsid w:val="00CC21AF"/>
    <w:rsid w:val="00CC3E61"/>
    <w:rsid w:val="00CD04BD"/>
    <w:rsid w:val="00CD101C"/>
    <w:rsid w:val="00CD4EC3"/>
    <w:rsid w:val="00CD65D5"/>
    <w:rsid w:val="00CE58B1"/>
    <w:rsid w:val="00CE71DA"/>
    <w:rsid w:val="00CE7D02"/>
    <w:rsid w:val="00CF4A47"/>
    <w:rsid w:val="00D039C2"/>
    <w:rsid w:val="00D119DE"/>
    <w:rsid w:val="00D4174C"/>
    <w:rsid w:val="00D46ADF"/>
    <w:rsid w:val="00D51BDF"/>
    <w:rsid w:val="00D63493"/>
    <w:rsid w:val="00D708F0"/>
    <w:rsid w:val="00D821A0"/>
    <w:rsid w:val="00D86CAD"/>
    <w:rsid w:val="00D87C9F"/>
    <w:rsid w:val="00D91762"/>
    <w:rsid w:val="00D92FEA"/>
    <w:rsid w:val="00DA03CA"/>
    <w:rsid w:val="00DA17AF"/>
    <w:rsid w:val="00DA385A"/>
    <w:rsid w:val="00DB1838"/>
    <w:rsid w:val="00DC358C"/>
    <w:rsid w:val="00DC39A1"/>
    <w:rsid w:val="00DC44A7"/>
    <w:rsid w:val="00DC643E"/>
    <w:rsid w:val="00DC7DA1"/>
    <w:rsid w:val="00DD21A0"/>
    <w:rsid w:val="00DE0F25"/>
    <w:rsid w:val="00DE2FA6"/>
    <w:rsid w:val="00DF12DA"/>
    <w:rsid w:val="00DF1DA9"/>
    <w:rsid w:val="00E02C1F"/>
    <w:rsid w:val="00E033B5"/>
    <w:rsid w:val="00E043C3"/>
    <w:rsid w:val="00E05B04"/>
    <w:rsid w:val="00E06E26"/>
    <w:rsid w:val="00E10D7F"/>
    <w:rsid w:val="00E14691"/>
    <w:rsid w:val="00E2123C"/>
    <w:rsid w:val="00E23822"/>
    <w:rsid w:val="00E2795E"/>
    <w:rsid w:val="00E365D8"/>
    <w:rsid w:val="00E37BBB"/>
    <w:rsid w:val="00E4020F"/>
    <w:rsid w:val="00E46C74"/>
    <w:rsid w:val="00E50254"/>
    <w:rsid w:val="00E550F5"/>
    <w:rsid w:val="00E60BF1"/>
    <w:rsid w:val="00E6315C"/>
    <w:rsid w:val="00E6388E"/>
    <w:rsid w:val="00E646DA"/>
    <w:rsid w:val="00E67081"/>
    <w:rsid w:val="00E67ECC"/>
    <w:rsid w:val="00E71DBD"/>
    <w:rsid w:val="00E8632D"/>
    <w:rsid w:val="00E95E90"/>
    <w:rsid w:val="00EA54AF"/>
    <w:rsid w:val="00EA695E"/>
    <w:rsid w:val="00EA789D"/>
    <w:rsid w:val="00EB4075"/>
    <w:rsid w:val="00EB7A59"/>
    <w:rsid w:val="00EC3DDC"/>
    <w:rsid w:val="00ED4D02"/>
    <w:rsid w:val="00EE21E5"/>
    <w:rsid w:val="00EF14B2"/>
    <w:rsid w:val="00EF4C69"/>
    <w:rsid w:val="00F13C0C"/>
    <w:rsid w:val="00F13F49"/>
    <w:rsid w:val="00F1575C"/>
    <w:rsid w:val="00F209A4"/>
    <w:rsid w:val="00F24A38"/>
    <w:rsid w:val="00F332D7"/>
    <w:rsid w:val="00F47435"/>
    <w:rsid w:val="00F53BC1"/>
    <w:rsid w:val="00F62F53"/>
    <w:rsid w:val="00F63782"/>
    <w:rsid w:val="00F641D2"/>
    <w:rsid w:val="00F83324"/>
    <w:rsid w:val="00F96C64"/>
    <w:rsid w:val="00FA6FF6"/>
    <w:rsid w:val="00FB1568"/>
    <w:rsid w:val="00FB3920"/>
    <w:rsid w:val="00FB4558"/>
    <w:rsid w:val="00FC42ED"/>
    <w:rsid w:val="00FC58E4"/>
    <w:rsid w:val="00FC5DFB"/>
    <w:rsid w:val="00FD11E8"/>
    <w:rsid w:val="00FD14BC"/>
    <w:rsid w:val="00FD3128"/>
    <w:rsid w:val="00FD340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CD26E8"/>
  <w15:docId w15:val="{C0FAC110-DE9F-D345-A87C-285AD0B65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03CA"/>
    <w:rPr>
      <w:rFonts w:ascii="Arial" w:eastAsia="Times New Roman" w:hAnsi="Arial" w:cs="Times New Roman"/>
      <w:szCs w:val="20"/>
      <w:lang w:eastAsia="cs-CZ"/>
    </w:rPr>
  </w:style>
  <w:style w:type="paragraph" w:styleId="Nadpis2">
    <w:name w:val="heading 2"/>
    <w:basedOn w:val="Normln"/>
    <w:next w:val="Normln"/>
    <w:link w:val="Nadpis2Char"/>
    <w:qFormat/>
    <w:rsid w:val="00DA03CA"/>
    <w:pPr>
      <w:keepNext/>
      <w:outlineLvl w:val="1"/>
    </w:pPr>
    <w:rPr>
      <w:b/>
      <w:sz w:val="28"/>
    </w:rPr>
  </w:style>
  <w:style w:type="paragraph" w:styleId="Nadpis3">
    <w:name w:val="heading 3"/>
    <w:basedOn w:val="Normln"/>
    <w:next w:val="Normln"/>
    <w:link w:val="Nadpis3Char"/>
    <w:uiPriority w:val="9"/>
    <w:semiHidden/>
    <w:unhideWhenUsed/>
    <w:qFormat/>
    <w:rsid w:val="00E60BF1"/>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A03CA"/>
    <w:rPr>
      <w:rFonts w:ascii="Arial" w:eastAsia="Times New Roman" w:hAnsi="Arial" w:cs="Times New Roman"/>
      <w:b/>
      <w:sz w:val="28"/>
      <w:szCs w:val="20"/>
      <w:lang w:eastAsia="cs-CZ"/>
    </w:rPr>
  </w:style>
  <w:style w:type="paragraph" w:customStyle="1" w:styleId="Nadbisbsn">
    <w:name w:val="Nadbis básní"/>
    <w:basedOn w:val="Normln"/>
    <w:next w:val="Normln"/>
    <w:rsid w:val="00DA03CA"/>
    <w:rPr>
      <w:b/>
      <w:sz w:val="32"/>
    </w:rPr>
  </w:style>
  <w:style w:type="paragraph" w:styleId="Zkladntext">
    <w:name w:val="Body Text"/>
    <w:aliases w:val=" Char Char Char Char Char Char Char Char Char Char Char"/>
    <w:basedOn w:val="Normln"/>
    <w:link w:val="ZkladntextChar"/>
    <w:rsid w:val="00DA03CA"/>
    <w:pPr>
      <w:jc w:val="both"/>
    </w:pPr>
    <w:rPr>
      <w:sz w:val="24"/>
    </w:rPr>
  </w:style>
  <w:style w:type="character" w:customStyle="1" w:styleId="ZkladntextChar">
    <w:name w:val="Základní text Char"/>
    <w:aliases w:val=" Char Char Char Char Char Char Char Char Char Char Char Char"/>
    <w:basedOn w:val="Standardnpsmoodstavce"/>
    <w:link w:val="Zkladntext"/>
    <w:rsid w:val="00DA03CA"/>
    <w:rPr>
      <w:rFonts w:ascii="Arial" w:eastAsia="Times New Roman" w:hAnsi="Arial" w:cs="Times New Roman"/>
      <w:sz w:val="24"/>
      <w:szCs w:val="20"/>
      <w:lang w:eastAsia="cs-CZ"/>
    </w:rPr>
  </w:style>
  <w:style w:type="paragraph" w:styleId="Zkladntext2">
    <w:name w:val="Body Text 2"/>
    <w:basedOn w:val="Normln"/>
    <w:link w:val="Zkladntext2Char"/>
    <w:rsid w:val="00DA03CA"/>
    <w:pPr>
      <w:jc w:val="both"/>
    </w:pPr>
    <w:rPr>
      <w:rFonts w:eastAsia="Arial"/>
      <w:b/>
      <w:sz w:val="24"/>
    </w:rPr>
  </w:style>
  <w:style w:type="character" w:customStyle="1" w:styleId="Zkladntext2Char">
    <w:name w:val="Základní text 2 Char"/>
    <w:basedOn w:val="Standardnpsmoodstavce"/>
    <w:link w:val="Zkladntext2"/>
    <w:rsid w:val="00DA03CA"/>
    <w:rPr>
      <w:rFonts w:ascii="Arial" w:eastAsia="Arial" w:hAnsi="Arial" w:cs="Times New Roman"/>
      <w:b/>
      <w:sz w:val="24"/>
      <w:szCs w:val="20"/>
      <w:lang w:eastAsia="cs-CZ"/>
    </w:rPr>
  </w:style>
  <w:style w:type="paragraph" w:styleId="Zkladntextodsazen2">
    <w:name w:val="Body Text Indent 2"/>
    <w:basedOn w:val="Normln"/>
    <w:link w:val="Zkladntextodsazen2Char"/>
    <w:rsid w:val="00DA03CA"/>
    <w:pPr>
      <w:ind w:left="426"/>
      <w:jc w:val="both"/>
    </w:pPr>
    <w:rPr>
      <w:rFonts w:eastAsia="Arial"/>
    </w:rPr>
  </w:style>
  <w:style w:type="character" w:customStyle="1" w:styleId="Zkladntextodsazen2Char">
    <w:name w:val="Základní text odsazený 2 Char"/>
    <w:basedOn w:val="Standardnpsmoodstavce"/>
    <w:link w:val="Zkladntextodsazen2"/>
    <w:rsid w:val="00DA03CA"/>
    <w:rPr>
      <w:rFonts w:ascii="Arial" w:eastAsia="Arial" w:hAnsi="Arial" w:cs="Times New Roman"/>
      <w:szCs w:val="20"/>
    </w:rPr>
  </w:style>
  <w:style w:type="paragraph" w:styleId="Zkladntextodsazen">
    <w:name w:val="Body Text Indent"/>
    <w:basedOn w:val="Normln"/>
    <w:link w:val="ZkladntextodsazenChar"/>
    <w:rsid w:val="00DA03CA"/>
    <w:pPr>
      <w:ind w:left="426"/>
    </w:pPr>
    <w:rPr>
      <w:rFonts w:eastAsia="Arial"/>
      <w:sz w:val="24"/>
    </w:rPr>
  </w:style>
  <w:style w:type="character" w:customStyle="1" w:styleId="ZkladntextodsazenChar">
    <w:name w:val="Základní text odsazený Char"/>
    <w:basedOn w:val="Standardnpsmoodstavce"/>
    <w:link w:val="Zkladntextodsazen"/>
    <w:rsid w:val="00DA03CA"/>
    <w:rPr>
      <w:rFonts w:ascii="Arial" w:eastAsia="Arial" w:hAnsi="Arial" w:cs="Times New Roman"/>
      <w:sz w:val="24"/>
      <w:szCs w:val="20"/>
      <w:lang w:eastAsia="cs-CZ"/>
    </w:rPr>
  </w:style>
  <w:style w:type="paragraph" w:styleId="Nzev">
    <w:name w:val="Title"/>
    <w:basedOn w:val="Normln"/>
    <w:link w:val="NzevChar"/>
    <w:qFormat/>
    <w:rsid w:val="00DA03CA"/>
    <w:pPr>
      <w:jc w:val="center"/>
      <w:outlineLvl w:val="0"/>
    </w:pPr>
    <w:rPr>
      <w:b/>
      <w:sz w:val="32"/>
    </w:rPr>
  </w:style>
  <w:style w:type="character" w:customStyle="1" w:styleId="NzevChar">
    <w:name w:val="Název Char"/>
    <w:basedOn w:val="Standardnpsmoodstavce"/>
    <w:link w:val="Nzev"/>
    <w:rsid w:val="00DA03CA"/>
    <w:rPr>
      <w:rFonts w:ascii="Arial" w:eastAsia="Times New Roman" w:hAnsi="Arial" w:cs="Times New Roman"/>
      <w:b/>
      <w:sz w:val="32"/>
      <w:szCs w:val="20"/>
      <w:lang w:eastAsia="cs-CZ"/>
    </w:rPr>
  </w:style>
  <w:style w:type="character" w:customStyle="1" w:styleId="CharCharCharCharCharCharCharCharCharCharCharCharChar">
    <w:name w:val="Char Char Char Char Char Char Char Char Char Char Char Char Char"/>
    <w:rsid w:val="00DA03CA"/>
    <w:rPr>
      <w:sz w:val="24"/>
      <w:lang w:val="cs-CZ" w:eastAsia="cs-CZ" w:bidi="ar-SA"/>
    </w:rPr>
  </w:style>
  <w:style w:type="paragraph" w:styleId="Zhlav">
    <w:name w:val="header"/>
    <w:basedOn w:val="Normln"/>
    <w:link w:val="ZhlavChar"/>
    <w:rsid w:val="00DA03CA"/>
    <w:pPr>
      <w:tabs>
        <w:tab w:val="center" w:pos="4536"/>
        <w:tab w:val="right" w:pos="9072"/>
      </w:tabs>
    </w:pPr>
  </w:style>
  <w:style w:type="character" w:customStyle="1" w:styleId="ZhlavChar">
    <w:name w:val="Záhlaví Char"/>
    <w:basedOn w:val="Standardnpsmoodstavce"/>
    <w:link w:val="Zhlav"/>
    <w:rsid w:val="00DA03CA"/>
    <w:rPr>
      <w:rFonts w:ascii="Arial" w:eastAsia="Times New Roman" w:hAnsi="Arial" w:cs="Times New Roman"/>
      <w:szCs w:val="20"/>
      <w:lang w:eastAsia="cs-CZ"/>
    </w:rPr>
  </w:style>
  <w:style w:type="paragraph" w:styleId="Zpat">
    <w:name w:val="footer"/>
    <w:basedOn w:val="Normln"/>
    <w:link w:val="ZpatChar"/>
    <w:uiPriority w:val="99"/>
    <w:rsid w:val="00DA03CA"/>
    <w:pPr>
      <w:tabs>
        <w:tab w:val="center" w:pos="4536"/>
        <w:tab w:val="right" w:pos="9072"/>
      </w:tabs>
    </w:pPr>
  </w:style>
  <w:style w:type="character" w:customStyle="1" w:styleId="ZpatChar">
    <w:name w:val="Zápatí Char"/>
    <w:basedOn w:val="Standardnpsmoodstavce"/>
    <w:link w:val="Zpat"/>
    <w:uiPriority w:val="99"/>
    <w:rsid w:val="00DA03CA"/>
    <w:rPr>
      <w:rFonts w:ascii="Arial" w:eastAsia="Times New Roman" w:hAnsi="Arial" w:cs="Times New Roman"/>
      <w:szCs w:val="20"/>
    </w:rPr>
  </w:style>
  <w:style w:type="character" w:styleId="slostrnky">
    <w:name w:val="page number"/>
    <w:basedOn w:val="Standardnpsmoodstavce"/>
    <w:rsid w:val="00DA03CA"/>
  </w:style>
  <w:style w:type="paragraph" w:styleId="Textbubliny">
    <w:name w:val="Balloon Text"/>
    <w:basedOn w:val="Normln"/>
    <w:link w:val="TextbublinyChar"/>
    <w:rsid w:val="00DA03CA"/>
    <w:rPr>
      <w:rFonts w:ascii="Tahoma" w:hAnsi="Tahoma"/>
      <w:sz w:val="16"/>
      <w:szCs w:val="16"/>
    </w:rPr>
  </w:style>
  <w:style w:type="character" w:customStyle="1" w:styleId="TextbublinyChar">
    <w:name w:val="Text bubliny Char"/>
    <w:basedOn w:val="Standardnpsmoodstavce"/>
    <w:link w:val="Textbubliny"/>
    <w:rsid w:val="00DA03CA"/>
    <w:rPr>
      <w:rFonts w:ascii="Tahoma" w:eastAsia="Times New Roman" w:hAnsi="Tahoma" w:cs="Times New Roman"/>
      <w:sz w:val="16"/>
      <w:szCs w:val="16"/>
    </w:rPr>
  </w:style>
  <w:style w:type="character" w:styleId="Odkaznakoment">
    <w:name w:val="annotation reference"/>
    <w:uiPriority w:val="99"/>
    <w:rsid w:val="00DA03CA"/>
    <w:rPr>
      <w:sz w:val="16"/>
      <w:szCs w:val="16"/>
    </w:rPr>
  </w:style>
  <w:style w:type="paragraph" w:styleId="Textkomente">
    <w:name w:val="annotation text"/>
    <w:basedOn w:val="Normln"/>
    <w:link w:val="TextkomenteChar"/>
    <w:uiPriority w:val="99"/>
    <w:rsid w:val="00DA03CA"/>
  </w:style>
  <w:style w:type="character" w:customStyle="1" w:styleId="TextkomenteChar">
    <w:name w:val="Text komentáře Char"/>
    <w:basedOn w:val="Standardnpsmoodstavce"/>
    <w:link w:val="Textkomente"/>
    <w:uiPriority w:val="99"/>
    <w:rsid w:val="00DA03CA"/>
    <w:rPr>
      <w:rFonts w:ascii="Arial" w:eastAsia="Times New Roman" w:hAnsi="Arial" w:cs="Times New Roman"/>
      <w:szCs w:val="20"/>
      <w:lang w:eastAsia="cs-CZ"/>
    </w:rPr>
  </w:style>
  <w:style w:type="paragraph" w:styleId="Pedmtkomente">
    <w:name w:val="annotation subject"/>
    <w:basedOn w:val="Textkomente"/>
    <w:next w:val="Textkomente"/>
    <w:link w:val="PedmtkomenteChar"/>
    <w:rsid w:val="00DA03CA"/>
    <w:rPr>
      <w:rFonts w:ascii="Times New Roman" w:hAnsi="Times New Roman"/>
      <w:b/>
      <w:bCs/>
      <w:sz w:val="20"/>
    </w:rPr>
  </w:style>
  <w:style w:type="character" w:customStyle="1" w:styleId="PedmtkomenteChar">
    <w:name w:val="Předmět komentáře Char"/>
    <w:basedOn w:val="TextkomenteChar"/>
    <w:link w:val="Pedmtkomente"/>
    <w:rsid w:val="00DA03CA"/>
    <w:rPr>
      <w:rFonts w:ascii="Times New Roman" w:eastAsia="Times New Roman" w:hAnsi="Times New Roman" w:cs="Times New Roman"/>
      <w:b/>
      <w:bCs/>
      <w:sz w:val="20"/>
      <w:szCs w:val="20"/>
      <w:lang w:eastAsia="cs-CZ"/>
    </w:rPr>
  </w:style>
  <w:style w:type="character" w:styleId="Hypertextovodkaz">
    <w:name w:val="Hyperlink"/>
    <w:uiPriority w:val="99"/>
    <w:rsid w:val="00DA03CA"/>
    <w:rPr>
      <w:color w:val="0000FF"/>
      <w:u w:val="single"/>
    </w:rPr>
  </w:style>
  <w:style w:type="character" w:styleId="Sledovanodkaz">
    <w:name w:val="FollowedHyperlink"/>
    <w:rsid w:val="00DA03CA"/>
    <w:rPr>
      <w:color w:val="800080"/>
      <w:u w:val="single"/>
    </w:rPr>
  </w:style>
  <w:style w:type="paragraph" w:styleId="Odstavecseseznamem">
    <w:name w:val="List Paragraph"/>
    <w:basedOn w:val="Normln"/>
    <w:qFormat/>
    <w:rsid w:val="00DA03CA"/>
    <w:pPr>
      <w:ind w:left="708"/>
    </w:pPr>
  </w:style>
  <w:style w:type="paragraph" w:styleId="slovanseznam">
    <w:name w:val="List Number"/>
    <w:basedOn w:val="Normln"/>
    <w:uiPriority w:val="99"/>
    <w:unhideWhenUsed/>
    <w:rsid w:val="00DA03CA"/>
    <w:pPr>
      <w:numPr>
        <w:numId w:val="8"/>
      </w:numPr>
      <w:suppressAutoHyphens/>
      <w:contextualSpacing/>
    </w:pPr>
    <w:rPr>
      <w:rFonts w:ascii="Calibri" w:hAnsi="Calibri" w:cs="Calibri"/>
      <w:sz w:val="24"/>
      <w:szCs w:val="24"/>
      <w:lang w:eastAsia="ar-SA"/>
    </w:rPr>
  </w:style>
  <w:style w:type="character" w:customStyle="1" w:styleId="normln0">
    <w:name w:val="normální"/>
    <w:rsid w:val="00DA03CA"/>
    <w:rPr>
      <w:rFonts w:ascii="Arial" w:hAnsi="Arial"/>
    </w:rPr>
  </w:style>
  <w:style w:type="paragraph" w:styleId="FormtovanvHTML">
    <w:name w:val="HTML Preformatted"/>
    <w:basedOn w:val="Normln"/>
    <w:link w:val="FormtovanvHTMLChar"/>
    <w:uiPriority w:val="99"/>
    <w:unhideWhenUsed/>
    <w:rsid w:val="00DA0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FormtovanvHTMLChar">
    <w:name w:val="Formátovaný v HTML Char"/>
    <w:basedOn w:val="Standardnpsmoodstavce"/>
    <w:link w:val="FormtovanvHTML"/>
    <w:uiPriority w:val="99"/>
    <w:rsid w:val="00DA03CA"/>
    <w:rPr>
      <w:rFonts w:ascii="Courier New" w:eastAsia="Times New Roman" w:hAnsi="Courier New" w:cs="Times New Roman"/>
      <w:sz w:val="20"/>
      <w:szCs w:val="20"/>
    </w:rPr>
  </w:style>
  <w:style w:type="character" w:customStyle="1" w:styleId="WW8Num5z0">
    <w:name w:val="WW8Num5z0"/>
    <w:rsid w:val="00DA03CA"/>
    <w:rPr>
      <w:rFonts w:ascii="Symbol" w:hAnsi="Symbol" w:cs="Symbol"/>
    </w:rPr>
  </w:style>
  <w:style w:type="paragraph" w:customStyle="1" w:styleId="Odrky1">
    <w:name w:val="Odrážky 1"/>
    <w:basedOn w:val="Normln"/>
    <w:rsid w:val="00DA03CA"/>
    <w:pPr>
      <w:numPr>
        <w:numId w:val="9"/>
      </w:numPr>
      <w:spacing w:line="276" w:lineRule="auto"/>
    </w:pPr>
    <w:rPr>
      <w:rFonts w:ascii="Calibri" w:eastAsia="Calibri" w:hAnsi="Calibri"/>
      <w:sz w:val="20"/>
      <w:lang w:eastAsia="en-US"/>
    </w:rPr>
  </w:style>
  <w:style w:type="paragraph" w:customStyle="1" w:styleId="Odrky2">
    <w:name w:val="Odrážky 2"/>
    <w:basedOn w:val="Normln"/>
    <w:rsid w:val="00DA03CA"/>
    <w:pPr>
      <w:numPr>
        <w:ilvl w:val="1"/>
        <w:numId w:val="9"/>
      </w:numPr>
      <w:spacing w:line="276" w:lineRule="auto"/>
    </w:pPr>
    <w:rPr>
      <w:rFonts w:ascii="Times New Roman" w:eastAsia="Calibri" w:hAnsi="Times New Roman"/>
    </w:rPr>
  </w:style>
  <w:style w:type="paragraph" w:customStyle="1" w:styleId="Odrky0">
    <w:name w:val="Odrážky 0"/>
    <w:basedOn w:val="Normln"/>
    <w:rsid w:val="00DA03CA"/>
    <w:pPr>
      <w:numPr>
        <w:ilvl w:val="2"/>
        <w:numId w:val="9"/>
      </w:numPr>
      <w:tabs>
        <w:tab w:val="left" w:pos="284"/>
      </w:tabs>
      <w:spacing w:line="276" w:lineRule="auto"/>
    </w:pPr>
    <w:rPr>
      <w:rFonts w:ascii="Calibri" w:eastAsia="Calibri" w:hAnsi="Calibri"/>
    </w:rPr>
  </w:style>
  <w:style w:type="paragraph" w:customStyle="1" w:styleId="Styl2">
    <w:name w:val="Styl2"/>
    <w:basedOn w:val="Nadpis2"/>
    <w:qFormat/>
    <w:rsid w:val="00DA03CA"/>
    <w:pPr>
      <w:numPr>
        <w:numId w:val="11"/>
      </w:numPr>
      <w:suppressAutoHyphens/>
      <w:spacing w:before="240" w:after="60"/>
      <w:jc w:val="both"/>
    </w:pPr>
    <w:rPr>
      <w:rFonts w:ascii="Calibri" w:hAnsi="Calibri" w:cs="Cambria"/>
      <w:bCs/>
      <w:i/>
      <w:iCs/>
      <w:color w:val="82EACA"/>
      <w:szCs w:val="28"/>
    </w:rPr>
  </w:style>
  <w:style w:type="paragraph" w:styleId="Bezmezer">
    <w:name w:val="No Spacing"/>
    <w:link w:val="BezmezerChar"/>
    <w:uiPriority w:val="1"/>
    <w:qFormat/>
    <w:rsid w:val="00DA03CA"/>
    <w:rPr>
      <w:rFonts w:ascii="Calibri" w:eastAsia="Calibri" w:hAnsi="Calibri" w:cs="Times New Roman"/>
    </w:rPr>
  </w:style>
  <w:style w:type="character" w:customStyle="1" w:styleId="BezmezerChar">
    <w:name w:val="Bez mezer Char"/>
    <w:link w:val="Bezmezer"/>
    <w:uiPriority w:val="1"/>
    <w:rsid w:val="00DA03CA"/>
    <w:rPr>
      <w:rFonts w:ascii="Calibri" w:eastAsia="Calibri" w:hAnsi="Calibri" w:cs="Times New Roman"/>
    </w:rPr>
  </w:style>
  <w:style w:type="paragraph" w:customStyle="1" w:styleId="Default">
    <w:name w:val="Default"/>
    <w:rsid w:val="00DA03CA"/>
    <w:pPr>
      <w:autoSpaceDE w:val="0"/>
      <w:autoSpaceDN w:val="0"/>
      <w:adjustRightInd w:val="0"/>
    </w:pPr>
    <w:rPr>
      <w:rFonts w:ascii="Arial" w:eastAsia="Times New Roman" w:hAnsi="Arial" w:cs="Arial"/>
      <w:color w:val="000000"/>
      <w:sz w:val="24"/>
      <w:szCs w:val="24"/>
      <w:lang w:eastAsia="cs-CZ"/>
    </w:rPr>
  </w:style>
  <w:style w:type="character" w:styleId="Siln">
    <w:name w:val="Strong"/>
    <w:basedOn w:val="Standardnpsmoodstavce"/>
    <w:uiPriority w:val="22"/>
    <w:qFormat/>
    <w:rsid w:val="00B55C65"/>
    <w:rPr>
      <w:b/>
      <w:bCs/>
    </w:rPr>
  </w:style>
  <w:style w:type="character" w:customStyle="1" w:styleId="Nadpis3Char">
    <w:name w:val="Nadpis 3 Char"/>
    <w:basedOn w:val="Standardnpsmoodstavce"/>
    <w:link w:val="Nadpis3"/>
    <w:uiPriority w:val="9"/>
    <w:semiHidden/>
    <w:rsid w:val="00E60BF1"/>
    <w:rPr>
      <w:rFonts w:asciiTheme="majorHAnsi" w:eastAsiaTheme="majorEastAsia" w:hAnsiTheme="majorHAnsi" w:cstheme="majorBidi"/>
      <w:b/>
      <w:bCs/>
      <w:color w:val="4F81BD" w:themeColor="accent1"/>
      <w:szCs w:val="20"/>
      <w:lang w:eastAsia="cs-CZ"/>
    </w:rPr>
  </w:style>
  <w:style w:type="table" w:styleId="Mkatabulky">
    <w:name w:val="Table Grid"/>
    <w:basedOn w:val="Normlntabulka"/>
    <w:uiPriority w:val="59"/>
    <w:rsid w:val="000E3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21">
    <w:name w:val="Nadpis 21"/>
    <w:basedOn w:val="Normln"/>
    <w:autoRedefine/>
    <w:unhideWhenUsed/>
    <w:qFormat/>
    <w:rsid w:val="0079402C"/>
    <w:pPr>
      <w:keepNext/>
      <w:keepLines/>
      <w:numPr>
        <w:numId w:val="17"/>
      </w:numPr>
      <w:suppressAutoHyphens/>
      <w:spacing w:before="0"/>
      <w:ind w:left="1843" w:hanging="357"/>
      <w:jc w:val="both"/>
      <w:outlineLvl w:val="1"/>
    </w:pPr>
    <w:rPr>
      <w:rFonts w:ascii="Calibri" w:hAnsi="Calibri"/>
      <w:bCs/>
      <w:i/>
      <w:color w:val="00000A"/>
      <w:szCs w:val="22"/>
    </w:rPr>
  </w:style>
  <w:style w:type="paragraph" w:customStyle="1" w:styleId="Nadpis71">
    <w:name w:val="Nadpis 71"/>
    <w:basedOn w:val="Normln"/>
    <w:link w:val="Nadpis7Char"/>
    <w:uiPriority w:val="9"/>
    <w:semiHidden/>
    <w:unhideWhenUsed/>
    <w:qFormat/>
    <w:rsid w:val="00100EF2"/>
    <w:pPr>
      <w:keepNext/>
      <w:keepLines/>
      <w:suppressAutoHyphens/>
      <w:spacing w:before="200" w:line="276" w:lineRule="auto"/>
      <w:outlineLvl w:val="6"/>
    </w:pPr>
    <w:rPr>
      <w:rFonts w:ascii="Cambria" w:eastAsia="Droid Sans Fallback" w:hAnsi="Cambria"/>
      <w:i/>
      <w:iCs/>
      <w:color w:val="404040"/>
      <w:szCs w:val="22"/>
      <w:lang w:val="en-US" w:eastAsia="en-US"/>
    </w:rPr>
  </w:style>
  <w:style w:type="character" w:customStyle="1" w:styleId="Nadpis7Char">
    <w:name w:val="Nadpis 7 Char"/>
    <w:basedOn w:val="Standardnpsmoodstavce"/>
    <w:link w:val="Nadpis71"/>
    <w:uiPriority w:val="9"/>
    <w:semiHidden/>
    <w:rsid w:val="00100EF2"/>
    <w:rPr>
      <w:rFonts w:ascii="Cambria" w:eastAsia="Droid Sans Fallback" w:hAnsi="Cambria" w:cs="Times New Roman"/>
      <w:i/>
      <w:iCs/>
      <w:color w:val="404040"/>
      <w:lang w:val="en-US"/>
    </w:rPr>
  </w:style>
  <w:style w:type="paragraph" w:customStyle="1" w:styleId="gmail-msolistparagraph">
    <w:name w:val="gmail-msolistparagraph"/>
    <w:basedOn w:val="Normln"/>
    <w:rsid w:val="00251275"/>
    <w:pPr>
      <w:spacing w:before="100" w:beforeAutospacing="1" w:after="100" w:afterAutospacing="1"/>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3467918">
      <w:bodyDiv w:val="1"/>
      <w:marLeft w:val="0"/>
      <w:marRight w:val="0"/>
      <w:marTop w:val="0"/>
      <w:marBottom w:val="0"/>
      <w:divBdr>
        <w:top w:val="none" w:sz="0" w:space="0" w:color="auto"/>
        <w:left w:val="none" w:sz="0" w:space="0" w:color="auto"/>
        <w:bottom w:val="none" w:sz="0" w:space="0" w:color="auto"/>
        <w:right w:val="none" w:sz="0" w:space="0" w:color="auto"/>
      </w:divBdr>
    </w:div>
    <w:div w:id="213640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3992B-09EB-2448-93E6-6411369F9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7</Pages>
  <Words>3212</Words>
  <Characters>18955</Characters>
  <Application>Microsoft Office Word</Application>
  <DocSecurity>0</DocSecurity>
  <Lines>157</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Veronika Schovánková</cp:lastModifiedBy>
  <cp:revision>20</cp:revision>
  <cp:lastPrinted>2016-12-30T12:26:00Z</cp:lastPrinted>
  <dcterms:created xsi:type="dcterms:W3CDTF">2018-08-31T16:47:00Z</dcterms:created>
  <dcterms:modified xsi:type="dcterms:W3CDTF">2020-11-15T17:16:00Z</dcterms:modified>
</cp:coreProperties>
</file>